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85" w:rsidRDefault="00993F85" w:rsidP="00993F85">
      <w:pPr>
        <w:tabs>
          <w:tab w:val="left" w:pos="10249"/>
        </w:tabs>
        <w:ind w:left="156" w:right="76" w:firstLine="708"/>
        <w:jc w:val="center"/>
        <w:rPr>
          <w:b/>
          <w:i/>
          <w:sz w:val="32"/>
          <w:szCs w:val="32"/>
        </w:rPr>
      </w:pPr>
      <w:r>
        <w:rPr>
          <w:b/>
          <w:i/>
          <w:sz w:val="32"/>
          <w:szCs w:val="32"/>
        </w:rPr>
        <w:t>Газета муниципального образования</w:t>
      </w:r>
    </w:p>
    <w:p w:rsidR="00993F85" w:rsidRDefault="00993F85" w:rsidP="00993F85">
      <w:pPr>
        <w:tabs>
          <w:tab w:val="left" w:pos="10249"/>
        </w:tabs>
        <w:ind w:left="156" w:right="76" w:firstLine="708"/>
        <w:jc w:val="center"/>
        <w:rPr>
          <w:b/>
          <w:i/>
          <w:sz w:val="32"/>
          <w:szCs w:val="32"/>
        </w:rPr>
      </w:pPr>
      <w:proofErr w:type="spellStart"/>
      <w:r>
        <w:rPr>
          <w:b/>
          <w:i/>
          <w:sz w:val="32"/>
          <w:szCs w:val="32"/>
        </w:rPr>
        <w:t>Киржеманское</w:t>
      </w:r>
      <w:proofErr w:type="spellEnd"/>
      <w:r>
        <w:rPr>
          <w:b/>
          <w:i/>
          <w:sz w:val="32"/>
          <w:szCs w:val="32"/>
        </w:rPr>
        <w:t xml:space="preserve"> сельское поселение </w:t>
      </w:r>
      <w:proofErr w:type="spellStart"/>
      <w:r>
        <w:rPr>
          <w:b/>
          <w:i/>
          <w:sz w:val="32"/>
          <w:szCs w:val="32"/>
        </w:rPr>
        <w:t>Большеигнатовского</w:t>
      </w:r>
      <w:proofErr w:type="spellEnd"/>
      <w:r>
        <w:rPr>
          <w:b/>
          <w:i/>
          <w:sz w:val="32"/>
          <w:szCs w:val="32"/>
        </w:rPr>
        <w:t xml:space="preserve"> муниципального района   Республики Мордовия</w:t>
      </w:r>
    </w:p>
    <w:p w:rsidR="00993F85" w:rsidRDefault="00993F85" w:rsidP="00993F85">
      <w:pPr>
        <w:tabs>
          <w:tab w:val="left" w:pos="10249"/>
        </w:tabs>
        <w:ind w:left="1002" w:right="-714"/>
        <w:rPr>
          <w:b/>
          <w:i/>
          <w:sz w:val="28"/>
          <w:szCs w:val="28"/>
        </w:rPr>
      </w:pPr>
    </w:p>
    <w:p w:rsidR="00993F85" w:rsidRDefault="00993F85" w:rsidP="00993F85">
      <w:pPr>
        <w:tabs>
          <w:tab w:val="left" w:pos="10249"/>
        </w:tabs>
        <w:ind w:left="642" w:right="-714"/>
        <w:jc w:val="both"/>
        <w:rPr>
          <w:i/>
        </w:rPr>
      </w:pPr>
      <w:r>
        <w:rPr>
          <w:i/>
          <w:sz w:val="22"/>
          <w:szCs w:val="22"/>
        </w:rPr>
        <w:t>Издается с 21 ноября 2005 года</w:t>
      </w:r>
    </w:p>
    <w:p w:rsidR="00993F85" w:rsidRDefault="00344DA5" w:rsidP="00993F85">
      <w:pPr>
        <w:tabs>
          <w:tab w:val="left" w:pos="10249"/>
        </w:tabs>
        <w:ind w:left="642" w:right="-714"/>
        <w:jc w:val="both"/>
        <w:rPr>
          <w:b/>
          <w:sz w:val="18"/>
          <w:szCs w:val="18"/>
        </w:rPr>
      </w:pPr>
      <w:r>
        <w:rPr>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49.25pt;height:171.75pt" adj="6924" fillcolor="#60c" strokecolor="#c9f">
            <v:fill color2="#c0c" focus="100%" type="gradient"/>
            <v:shadow on="t" color="#99f" opacity="52429f" offset="3pt,3pt"/>
            <v:textpath style="font-family:&quot;Impact&quot;;v-text-kern:t" trim="t" fitpath="t" string="Вести"/>
          </v:shape>
        </w:pict>
      </w:r>
    </w:p>
    <w:p w:rsidR="00993F85" w:rsidRDefault="00993F85" w:rsidP="00993F85">
      <w:pPr>
        <w:widowControl w:val="0"/>
        <w:autoSpaceDE w:val="0"/>
        <w:autoSpaceDN w:val="0"/>
        <w:adjustRightInd w:val="0"/>
        <w:jc w:val="both"/>
        <w:rPr>
          <w:b/>
        </w:rPr>
      </w:pPr>
    </w:p>
    <w:p w:rsidR="00993F85" w:rsidRDefault="00657F5E" w:rsidP="00993F85">
      <w:pPr>
        <w:tabs>
          <w:tab w:val="left" w:pos="10249"/>
        </w:tabs>
        <w:ind w:right="317"/>
        <w:jc w:val="right"/>
        <w:rPr>
          <w:b/>
          <w:i/>
          <w:sz w:val="32"/>
          <w:szCs w:val="32"/>
        </w:rPr>
      </w:pPr>
      <w:r>
        <w:rPr>
          <w:b/>
          <w:i/>
          <w:sz w:val="28"/>
          <w:szCs w:val="28"/>
        </w:rPr>
        <w:t>Пятница</w:t>
      </w:r>
      <w:r w:rsidR="00993F85">
        <w:rPr>
          <w:b/>
          <w:i/>
          <w:sz w:val="28"/>
          <w:szCs w:val="28"/>
        </w:rPr>
        <w:t xml:space="preserve">, </w:t>
      </w:r>
      <w:r>
        <w:rPr>
          <w:b/>
          <w:i/>
          <w:sz w:val="28"/>
          <w:szCs w:val="28"/>
        </w:rPr>
        <w:t>22</w:t>
      </w:r>
      <w:r w:rsidR="00993F85">
        <w:rPr>
          <w:b/>
          <w:i/>
          <w:sz w:val="28"/>
          <w:szCs w:val="28"/>
        </w:rPr>
        <w:t xml:space="preserve"> </w:t>
      </w:r>
      <w:r>
        <w:rPr>
          <w:b/>
          <w:i/>
          <w:sz w:val="28"/>
          <w:szCs w:val="28"/>
        </w:rPr>
        <w:t>но</w:t>
      </w:r>
      <w:r w:rsidR="0073351E">
        <w:rPr>
          <w:b/>
          <w:i/>
          <w:sz w:val="28"/>
          <w:szCs w:val="28"/>
        </w:rPr>
        <w:t>ября</w:t>
      </w:r>
      <w:r w:rsidR="00993F85">
        <w:rPr>
          <w:b/>
          <w:i/>
          <w:sz w:val="28"/>
          <w:szCs w:val="28"/>
        </w:rPr>
        <w:t xml:space="preserve"> 2024  года                                                       №</w:t>
      </w:r>
      <w:r>
        <w:rPr>
          <w:b/>
          <w:i/>
          <w:sz w:val="28"/>
          <w:szCs w:val="28"/>
        </w:rPr>
        <w:t>16</w:t>
      </w:r>
    </w:p>
    <w:p w:rsidR="00993F85" w:rsidRDefault="00993F85" w:rsidP="00993F85">
      <w:pPr>
        <w:tabs>
          <w:tab w:val="left" w:pos="3030"/>
          <w:tab w:val="left" w:pos="7260"/>
          <w:tab w:val="left" w:pos="10249"/>
        </w:tabs>
        <w:ind w:left="156" w:right="-714"/>
        <w:jc w:val="both"/>
        <w:outlineLvl w:val="0"/>
        <w:rPr>
          <w:b/>
          <w:i/>
          <w:sz w:val="22"/>
          <w:szCs w:val="22"/>
          <w:u w:val="single"/>
        </w:rPr>
      </w:pPr>
    </w:p>
    <w:p w:rsidR="00657F5E" w:rsidRDefault="00657F5E" w:rsidP="007950DE">
      <w:pPr>
        <w:jc w:val="both"/>
        <w:rPr>
          <w:rFonts w:asciiTheme="minorHAnsi" w:eastAsia="Times New Roman" w:hAnsiTheme="minorHAnsi"/>
          <w:b/>
          <w:sz w:val="22"/>
          <w:szCs w:val="22"/>
        </w:rPr>
      </w:pPr>
    </w:p>
    <w:p w:rsidR="00657F5E" w:rsidRDefault="00657F5E" w:rsidP="007950DE">
      <w:pPr>
        <w:jc w:val="both"/>
        <w:rPr>
          <w:rFonts w:asciiTheme="minorHAnsi" w:eastAsia="Times New Roman" w:hAnsiTheme="minorHAnsi"/>
          <w:b/>
          <w:sz w:val="22"/>
          <w:szCs w:val="22"/>
        </w:rPr>
      </w:pPr>
    </w:p>
    <w:p w:rsidR="00657F5E" w:rsidRDefault="00657F5E" w:rsidP="007950DE">
      <w:pPr>
        <w:jc w:val="both"/>
        <w:rPr>
          <w:rFonts w:asciiTheme="minorHAnsi" w:eastAsia="Times New Roman" w:hAnsiTheme="minorHAnsi"/>
          <w:b/>
          <w:sz w:val="22"/>
          <w:szCs w:val="22"/>
        </w:rPr>
      </w:pPr>
    </w:p>
    <w:p w:rsidR="00657F5E" w:rsidRDefault="00657F5E" w:rsidP="007950DE">
      <w:pPr>
        <w:jc w:val="both"/>
        <w:rPr>
          <w:rFonts w:asciiTheme="minorHAnsi" w:eastAsia="Times New Roman" w:hAnsiTheme="minorHAnsi"/>
          <w:b/>
          <w:sz w:val="22"/>
          <w:szCs w:val="22"/>
        </w:rPr>
      </w:pPr>
    </w:p>
    <w:p w:rsidR="00657F5E" w:rsidRDefault="00657F5E" w:rsidP="007950DE">
      <w:pPr>
        <w:jc w:val="both"/>
        <w:rPr>
          <w:rFonts w:asciiTheme="minorHAnsi" w:eastAsia="Times New Roman" w:hAnsiTheme="minorHAnsi"/>
          <w:b/>
          <w:sz w:val="22"/>
          <w:szCs w:val="22"/>
        </w:rPr>
      </w:pPr>
    </w:p>
    <w:p w:rsidR="00657F5E" w:rsidRDefault="00657F5E" w:rsidP="007950DE">
      <w:pPr>
        <w:jc w:val="both"/>
        <w:rPr>
          <w:rFonts w:asciiTheme="minorHAnsi" w:eastAsia="Times New Roman" w:hAnsiTheme="minorHAnsi"/>
          <w:b/>
          <w:sz w:val="22"/>
          <w:szCs w:val="22"/>
        </w:rPr>
      </w:pPr>
    </w:p>
    <w:p w:rsidR="00657F5E" w:rsidRPr="00657F5E" w:rsidRDefault="00081B7C" w:rsidP="00657F5E">
      <w:pPr>
        <w:jc w:val="both"/>
        <w:rPr>
          <w:rFonts w:eastAsia="Times New Roman"/>
          <w:b/>
          <w:sz w:val="28"/>
          <w:szCs w:val="28"/>
        </w:rPr>
      </w:pPr>
      <w:r w:rsidRPr="00657F5E">
        <w:rPr>
          <w:rFonts w:asciiTheme="minorHAnsi" w:eastAsia="Times New Roman" w:hAnsiTheme="minorHAnsi"/>
          <w:b/>
          <w:sz w:val="28"/>
          <w:szCs w:val="28"/>
        </w:rPr>
        <w:t xml:space="preserve">- Постановление администрации </w:t>
      </w:r>
      <w:proofErr w:type="spellStart"/>
      <w:r w:rsidRPr="00657F5E">
        <w:rPr>
          <w:rFonts w:asciiTheme="minorHAnsi" w:eastAsia="Times New Roman" w:hAnsiTheme="minorHAnsi"/>
          <w:b/>
          <w:sz w:val="28"/>
          <w:szCs w:val="28"/>
        </w:rPr>
        <w:t>Киржеманского</w:t>
      </w:r>
      <w:proofErr w:type="spellEnd"/>
      <w:r w:rsidRPr="00657F5E">
        <w:rPr>
          <w:rFonts w:asciiTheme="minorHAnsi" w:eastAsia="Times New Roman" w:hAnsiTheme="minorHAnsi"/>
          <w:b/>
          <w:sz w:val="28"/>
          <w:szCs w:val="28"/>
        </w:rPr>
        <w:t xml:space="preserve"> сельского поселения </w:t>
      </w:r>
      <w:proofErr w:type="spellStart"/>
      <w:r w:rsidRPr="00657F5E">
        <w:rPr>
          <w:rFonts w:asciiTheme="minorHAnsi" w:eastAsia="Times New Roman" w:hAnsiTheme="minorHAnsi"/>
          <w:b/>
          <w:sz w:val="28"/>
          <w:szCs w:val="28"/>
        </w:rPr>
        <w:t>Большеигнатовского</w:t>
      </w:r>
      <w:proofErr w:type="spellEnd"/>
      <w:r w:rsidRPr="00657F5E">
        <w:rPr>
          <w:rFonts w:asciiTheme="minorHAnsi" w:eastAsia="Times New Roman" w:hAnsiTheme="minorHAnsi"/>
          <w:b/>
          <w:sz w:val="28"/>
          <w:szCs w:val="28"/>
        </w:rPr>
        <w:t xml:space="preserve"> муниципального района Республик</w:t>
      </w:r>
      <w:r w:rsidR="00657F5E">
        <w:rPr>
          <w:rFonts w:asciiTheme="minorHAnsi" w:eastAsia="Times New Roman" w:hAnsiTheme="minorHAnsi"/>
          <w:b/>
          <w:sz w:val="28"/>
          <w:szCs w:val="28"/>
        </w:rPr>
        <w:t>и Мордовия от 22.11</w:t>
      </w:r>
      <w:r w:rsidR="00657F5E" w:rsidRPr="00657F5E">
        <w:rPr>
          <w:rFonts w:asciiTheme="minorHAnsi" w:eastAsia="Times New Roman" w:hAnsiTheme="minorHAnsi"/>
          <w:b/>
          <w:sz w:val="28"/>
          <w:szCs w:val="28"/>
        </w:rPr>
        <w:t>.2024 г. № 62</w:t>
      </w:r>
      <w:r w:rsidRPr="00657F5E">
        <w:rPr>
          <w:rFonts w:asciiTheme="minorHAnsi" w:eastAsia="Times New Roman" w:hAnsiTheme="minorHAnsi"/>
          <w:b/>
          <w:sz w:val="28"/>
          <w:szCs w:val="28"/>
        </w:rPr>
        <w:t xml:space="preserve"> «</w:t>
      </w:r>
      <w:r w:rsidR="00657F5E" w:rsidRPr="00657F5E">
        <w:rPr>
          <w:rFonts w:eastAsia="Times New Roman"/>
          <w:b/>
          <w:sz w:val="28"/>
          <w:szCs w:val="28"/>
        </w:rPr>
        <w:t>Об утверждении прогноза</w:t>
      </w:r>
      <w:r w:rsidR="00657F5E">
        <w:rPr>
          <w:rFonts w:eastAsia="Times New Roman"/>
          <w:b/>
          <w:sz w:val="28"/>
          <w:szCs w:val="28"/>
        </w:rPr>
        <w:t xml:space="preserve"> </w:t>
      </w:r>
      <w:r w:rsidR="00657F5E" w:rsidRPr="00657F5E">
        <w:rPr>
          <w:rFonts w:eastAsia="Times New Roman"/>
          <w:b/>
          <w:sz w:val="28"/>
          <w:szCs w:val="28"/>
        </w:rPr>
        <w:t>социально-экономического развития</w:t>
      </w:r>
      <w:r w:rsidR="00657F5E">
        <w:rPr>
          <w:rFonts w:eastAsia="Times New Roman"/>
          <w:b/>
          <w:sz w:val="28"/>
          <w:szCs w:val="28"/>
        </w:rPr>
        <w:t xml:space="preserve"> </w:t>
      </w:r>
      <w:proofErr w:type="spellStart"/>
      <w:r w:rsidR="00657F5E" w:rsidRPr="00657F5E">
        <w:rPr>
          <w:rFonts w:eastAsia="Times New Roman"/>
          <w:b/>
          <w:sz w:val="28"/>
          <w:szCs w:val="28"/>
        </w:rPr>
        <w:t>Киржеманского</w:t>
      </w:r>
      <w:proofErr w:type="spellEnd"/>
      <w:r w:rsidR="00657F5E" w:rsidRPr="00657F5E">
        <w:rPr>
          <w:rFonts w:eastAsia="Times New Roman"/>
          <w:b/>
          <w:sz w:val="28"/>
          <w:szCs w:val="28"/>
        </w:rPr>
        <w:t xml:space="preserve"> сельского поселения</w:t>
      </w:r>
      <w:r w:rsidR="00657F5E">
        <w:rPr>
          <w:rFonts w:eastAsia="Times New Roman"/>
          <w:b/>
          <w:sz w:val="28"/>
          <w:szCs w:val="28"/>
        </w:rPr>
        <w:t xml:space="preserve"> </w:t>
      </w:r>
      <w:proofErr w:type="spellStart"/>
      <w:r w:rsidR="00657F5E" w:rsidRPr="00657F5E">
        <w:rPr>
          <w:rFonts w:eastAsia="Times New Roman"/>
          <w:b/>
          <w:sz w:val="28"/>
          <w:szCs w:val="28"/>
        </w:rPr>
        <w:t>Большеигнатовского</w:t>
      </w:r>
      <w:proofErr w:type="spellEnd"/>
      <w:r w:rsidR="00657F5E" w:rsidRPr="00657F5E">
        <w:rPr>
          <w:rFonts w:eastAsia="Times New Roman"/>
          <w:b/>
          <w:sz w:val="28"/>
          <w:szCs w:val="28"/>
        </w:rPr>
        <w:t xml:space="preserve"> муниципального района</w:t>
      </w:r>
      <w:r w:rsidR="00657F5E">
        <w:rPr>
          <w:rFonts w:eastAsia="Times New Roman"/>
          <w:b/>
          <w:sz w:val="28"/>
          <w:szCs w:val="28"/>
        </w:rPr>
        <w:t xml:space="preserve"> </w:t>
      </w:r>
      <w:r w:rsidR="00657F5E" w:rsidRPr="00657F5E">
        <w:rPr>
          <w:rFonts w:eastAsia="Times New Roman"/>
          <w:b/>
          <w:sz w:val="28"/>
          <w:szCs w:val="28"/>
        </w:rPr>
        <w:t>Республики Мордовия на 2025 год и плановый</w:t>
      </w:r>
      <w:r w:rsidR="00657F5E">
        <w:rPr>
          <w:rFonts w:eastAsia="Times New Roman"/>
          <w:b/>
          <w:sz w:val="28"/>
          <w:szCs w:val="28"/>
        </w:rPr>
        <w:t xml:space="preserve"> </w:t>
      </w:r>
      <w:r w:rsidR="00657F5E" w:rsidRPr="00657F5E">
        <w:rPr>
          <w:rFonts w:eastAsia="Times New Roman"/>
          <w:b/>
          <w:sz w:val="28"/>
          <w:szCs w:val="28"/>
        </w:rPr>
        <w:t xml:space="preserve"> период 2026 и 2027 годы</w:t>
      </w:r>
      <w:r w:rsidR="00657F5E">
        <w:rPr>
          <w:rFonts w:eastAsia="Times New Roman"/>
          <w:b/>
          <w:sz w:val="28"/>
          <w:szCs w:val="28"/>
        </w:rPr>
        <w:t>».</w:t>
      </w:r>
    </w:p>
    <w:p w:rsidR="001C7C01" w:rsidRDefault="001C7C01" w:rsidP="007950DE">
      <w:pPr>
        <w:jc w:val="both"/>
        <w:rPr>
          <w:rFonts w:asciiTheme="minorHAnsi" w:eastAsia="Times New Roman" w:hAnsiTheme="minorHAnsi"/>
          <w:b/>
          <w:sz w:val="22"/>
          <w:szCs w:val="22"/>
        </w:rPr>
      </w:pPr>
    </w:p>
    <w:p w:rsidR="00657F5E" w:rsidRDefault="00657F5E" w:rsidP="007950DE">
      <w:pPr>
        <w:jc w:val="both"/>
        <w:rPr>
          <w:rFonts w:asciiTheme="minorHAnsi" w:eastAsia="Times New Roman" w:hAnsiTheme="minorHAnsi"/>
          <w:b/>
          <w:sz w:val="22"/>
          <w:szCs w:val="22"/>
        </w:rPr>
      </w:pPr>
    </w:p>
    <w:p w:rsidR="00657F5E" w:rsidRDefault="00657F5E" w:rsidP="007950DE">
      <w:pPr>
        <w:jc w:val="both"/>
        <w:rPr>
          <w:rFonts w:asciiTheme="minorHAnsi" w:eastAsia="Times New Roman" w:hAnsiTheme="minorHAnsi"/>
          <w:b/>
          <w:sz w:val="22"/>
          <w:szCs w:val="22"/>
        </w:rPr>
      </w:pPr>
    </w:p>
    <w:p w:rsidR="00657F5E" w:rsidRDefault="00657F5E" w:rsidP="007950DE">
      <w:pPr>
        <w:jc w:val="both"/>
        <w:rPr>
          <w:rFonts w:asciiTheme="minorHAnsi" w:eastAsia="Times New Roman" w:hAnsiTheme="minorHAnsi"/>
          <w:b/>
          <w:sz w:val="22"/>
          <w:szCs w:val="22"/>
        </w:rPr>
      </w:pPr>
    </w:p>
    <w:p w:rsidR="00657F5E" w:rsidRPr="007950DE" w:rsidRDefault="00657F5E" w:rsidP="007950DE">
      <w:pPr>
        <w:jc w:val="both"/>
        <w:rPr>
          <w:rFonts w:asciiTheme="minorHAnsi" w:eastAsia="Times New Roman" w:hAnsiTheme="minorHAnsi"/>
          <w:b/>
          <w:sz w:val="22"/>
          <w:szCs w:val="22"/>
        </w:rPr>
      </w:pPr>
    </w:p>
    <w:p w:rsidR="001C7C01" w:rsidRPr="000A3C7D" w:rsidRDefault="001C7C01" w:rsidP="001C7C01">
      <w:pPr>
        <w:tabs>
          <w:tab w:val="left" w:pos="3030"/>
          <w:tab w:val="left" w:pos="7260"/>
          <w:tab w:val="left" w:pos="10249"/>
        </w:tabs>
        <w:ind w:left="156" w:right="-714"/>
        <w:jc w:val="both"/>
        <w:outlineLvl w:val="0"/>
        <w:rPr>
          <w:b/>
          <w:i/>
          <w:sz w:val="22"/>
          <w:szCs w:val="22"/>
          <w:u w:val="single"/>
        </w:rPr>
      </w:pPr>
    </w:p>
    <w:p w:rsidR="00993F85" w:rsidRDefault="00993F85" w:rsidP="00993F85">
      <w:pPr>
        <w:tabs>
          <w:tab w:val="left" w:pos="3030"/>
          <w:tab w:val="left" w:pos="7260"/>
          <w:tab w:val="left" w:pos="10249"/>
        </w:tabs>
        <w:ind w:left="156" w:right="-714"/>
        <w:jc w:val="both"/>
        <w:outlineLvl w:val="0"/>
        <w:rPr>
          <w:b/>
          <w:i/>
        </w:rPr>
      </w:pPr>
      <w:r>
        <w:rPr>
          <w:b/>
          <w:i/>
          <w:sz w:val="22"/>
          <w:szCs w:val="22"/>
          <w:u w:val="single"/>
        </w:rPr>
        <w:t xml:space="preserve">Главный редактор: </w:t>
      </w:r>
      <w:r>
        <w:rPr>
          <w:b/>
          <w:i/>
          <w:sz w:val="22"/>
          <w:szCs w:val="22"/>
        </w:rPr>
        <w:t xml:space="preserve"> - </w:t>
      </w:r>
      <w:proofErr w:type="spellStart"/>
      <w:r>
        <w:rPr>
          <w:b/>
          <w:i/>
          <w:sz w:val="22"/>
          <w:szCs w:val="22"/>
        </w:rPr>
        <w:t>О.Н.Старушенкова</w:t>
      </w:r>
      <w:proofErr w:type="spellEnd"/>
    </w:p>
    <w:p w:rsidR="00993F85" w:rsidRDefault="00993F85" w:rsidP="00993F85">
      <w:pPr>
        <w:tabs>
          <w:tab w:val="left" w:pos="3030"/>
          <w:tab w:val="left" w:pos="7260"/>
          <w:tab w:val="left" w:pos="10249"/>
        </w:tabs>
        <w:ind w:left="156" w:right="601"/>
        <w:jc w:val="both"/>
        <w:outlineLvl w:val="0"/>
        <w:rPr>
          <w:b/>
          <w:i/>
        </w:rPr>
      </w:pPr>
      <w:r>
        <w:rPr>
          <w:b/>
          <w:i/>
          <w:sz w:val="22"/>
          <w:szCs w:val="22"/>
        </w:rPr>
        <w:tab/>
        <w:t xml:space="preserve">                                     </w:t>
      </w:r>
    </w:p>
    <w:p w:rsidR="00993F85" w:rsidRDefault="00993F85" w:rsidP="00993F85">
      <w:pPr>
        <w:tabs>
          <w:tab w:val="left" w:pos="3030"/>
          <w:tab w:val="left" w:pos="7260"/>
          <w:tab w:val="left" w:pos="10249"/>
        </w:tabs>
        <w:ind w:left="156" w:right="-714"/>
        <w:jc w:val="both"/>
        <w:outlineLvl w:val="0"/>
      </w:pPr>
      <w:r>
        <w:rPr>
          <w:b/>
          <w:i/>
          <w:sz w:val="22"/>
          <w:szCs w:val="22"/>
          <w:u w:val="single"/>
        </w:rPr>
        <w:t>Учредители</w:t>
      </w:r>
      <w:r>
        <w:rPr>
          <w:i/>
          <w:sz w:val="22"/>
          <w:szCs w:val="22"/>
        </w:rPr>
        <w:t xml:space="preserve">:  </w:t>
      </w:r>
      <w:r>
        <w:rPr>
          <w:b/>
          <w:i/>
          <w:sz w:val="22"/>
          <w:szCs w:val="22"/>
        </w:rPr>
        <w:t xml:space="preserve">Администрация </w:t>
      </w:r>
      <w:proofErr w:type="spellStart"/>
      <w:r>
        <w:rPr>
          <w:b/>
          <w:i/>
          <w:sz w:val="22"/>
          <w:szCs w:val="22"/>
        </w:rPr>
        <w:t>Киржеманского</w:t>
      </w:r>
      <w:proofErr w:type="spellEnd"/>
      <w:r>
        <w:rPr>
          <w:b/>
          <w:i/>
          <w:sz w:val="22"/>
          <w:szCs w:val="22"/>
        </w:rPr>
        <w:t xml:space="preserve"> сельского поселения</w:t>
      </w:r>
    </w:p>
    <w:p w:rsidR="00993F85" w:rsidRDefault="00993F85" w:rsidP="00993F85">
      <w:pPr>
        <w:tabs>
          <w:tab w:val="left" w:pos="10249"/>
        </w:tabs>
        <w:ind w:left="156" w:right="-714"/>
        <w:jc w:val="both"/>
      </w:pPr>
    </w:p>
    <w:p w:rsidR="00291B98" w:rsidRDefault="00993F85">
      <w:pPr>
        <w:rPr>
          <w:b/>
          <w:i/>
          <w:sz w:val="22"/>
          <w:szCs w:val="22"/>
        </w:rPr>
      </w:pPr>
      <w:r>
        <w:rPr>
          <w:b/>
          <w:i/>
          <w:sz w:val="22"/>
          <w:szCs w:val="22"/>
          <w:u w:val="single"/>
        </w:rPr>
        <w:t>Тираж</w:t>
      </w:r>
      <w:r>
        <w:rPr>
          <w:i/>
          <w:sz w:val="22"/>
          <w:szCs w:val="22"/>
          <w:u w:val="single"/>
        </w:rPr>
        <w:t>:</w:t>
      </w:r>
      <w:r>
        <w:rPr>
          <w:i/>
          <w:sz w:val="22"/>
          <w:szCs w:val="22"/>
        </w:rPr>
        <w:t xml:space="preserve">    </w:t>
      </w:r>
      <w:r>
        <w:rPr>
          <w:b/>
          <w:i/>
          <w:sz w:val="22"/>
          <w:szCs w:val="22"/>
        </w:rPr>
        <w:t>20 экземпляров</w:t>
      </w:r>
    </w:p>
    <w:p w:rsidR="000A3C7D" w:rsidRDefault="000A3C7D">
      <w:pPr>
        <w:rPr>
          <w:b/>
          <w:i/>
          <w:sz w:val="22"/>
          <w:szCs w:val="22"/>
        </w:rPr>
      </w:pPr>
    </w:p>
    <w:p w:rsidR="000A3C7D" w:rsidRDefault="000A3C7D">
      <w:pPr>
        <w:rPr>
          <w:b/>
          <w:i/>
          <w:sz w:val="22"/>
          <w:szCs w:val="22"/>
        </w:rPr>
      </w:pPr>
    </w:p>
    <w:p w:rsidR="00657F5E" w:rsidRDefault="00657F5E">
      <w:pPr>
        <w:rPr>
          <w:b/>
          <w:i/>
          <w:sz w:val="22"/>
          <w:szCs w:val="22"/>
        </w:rPr>
      </w:pPr>
    </w:p>
    <w:p w:rsidR="00657F5E" w:rsidRDefault="00657F5E">
      <w:pPr>
        <w:rPr>
          <w:b/>
          <w:i/>
          <w:sz w:val="22"/>
          <w:szCs w:val="22"/>
        </w:rPr>
      </w:pPr>
    </w:p>
    <w:p w:rsidR="00657F5E" w:rsidRDefault="00657F5E">
      <w:pPr>
        <w:rPr>
          <w:b/>
          <w:i/>
          <w:sz w:val="22"/>
          <w:szCs w:val="22"/>
        </w:rPr>
      </w:pPr>
    </w:p>
    <w:p w:rsidR="00657F5E" w:rsidRDefault="00657F5E">
      <w:pPr>
        <w:rPr>
          <w:b/>
          <w:i/>
          <w:sz w:val="22"/>
          <w:szCs w:val="22"/>
        </w:rPr>
      </w:pPr>
    </w:p>
    <w:p w:rsidR="00657F5E" w:rsidRDefault="00657F5E">
      <w:pPr>
        <w:rPr>
          <w:b/>
          <w:i/>
          <w:sz w:val="22"/>
          <w:szCs w:val="22"/>
        </w:rPr>
      </w:pPr>
    </w:p>
    <w:p w:rsidR="00657F5E" w:rsidRDefault="00657F5E">
      <w:pPr>
        <w:rPr>
          <w:b/>
          <w:i/>
          <w:sz w:val="22"/>
          <w:szCs w:val="22"/>
        </w:rPr>
      </w:pPr>
    </w:p>
    <w:p w:rsidR="00657F5E" w:rsidRDefault="00657F5E">
      <w:pPr>
        <w:rPr>
          <w:b/>
          <w:i/>
          <w:sz w:val="22"/>
          <w:szCs w:val="22"/>
        </w:rPr>
      </w:pPr>
    </w:p>
    <w:p w:rsidR="00657F5E" w:rsidRDefault="00657F5E">
      <w:pPr>
        <w:rPr>
          <w:b/>
          <w:i/>
          <w:sz w:val="22"/>
          <w:szCs w:val="22"/>
        </w:rPr>
      </w:pPr>
    </w:p>
    <w:p w:rsidR="00F36FBA" w:rsidRDefault="00F36FBA">
      <w:pPr>
        <w:rPr>
          <w:b/>
          <w:i/>
          <w:sz w:val="22"/>
          <w:szCs w:val="22"/>
        </w:rPr>
      </w:pPr>
    </w:p>
    <w:p w:rsidR="00657F5E" w:rsidRPr="00657F5E" w:rsidRDefault="00657F5E" w:rsidP="00657F5E">
      <w:pPr>
        <w:tabs>
          <w:tab w:val="left" w:pos="5670"/>
          <w:tab w:val="left" w:pos="6663"/>
          <w:tab w:val="left" w:pos="7513"/>
          <w:tab w:val="left" w:pos="7938"/>
        </w:tabs>
        <w:jc w:val="center"/>
        <w:rPr>
          <w:rFonts w:eastAsia="Times New Roman"/>
          <w:b/>
          <w:noProof/>
          <w:sz w:val="40"/>
        </w:rPr>
      </w:pPr>
      <w:r>
        <w:rPr>
          <w:rFonts w:eastAsia="Times New Roman"/>
          <w:b/>
          <w:noProof/>
          <w:sz w:val="40"/>
        </w:rPr>
        <w:drawing>
          <wp:inline distT="0" distB="0" distL="0" distR="0">
            <wp:extent cx="581025" cy="609600"/>
            <wp:effectExtent l="0" t="0" r="9525" b="0"/>
            <wp:docPr id="7" name="Рисунок 7"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657F5E" w:rsidRPr="00657F5E" w:rsidRDefault="00657F5E" w:rsidP="00657F5E">
      <w:pPr>
        <w:tabs>
          <w:tab w:val="left" w:pos="5670"/>
          <w:tab w:val="left" w:pos="6663"/>
          <w:tab w:val="left" w:pos="7513"/>
          <w:tab w:val="left" w:pos="7938"/>
        </w:tabs>
        <w:jc w:val="center"/>
        <w:rPr>
          <w:rFonts w:eastAsia="Times New Roman"/>
          <w:b/>
          <w:sz w:val="16"/>
          <w:szCs w:val="16"/>
        </w:rPr>
      </w:pPr>
    </w:p>
    <w:p w:rsidR="00657F5E" w:rsidRPr="00657F5E" w:rsidRDefault="00657F5E" w:rsidP="00657F5E">
      <w:pPr>
        <w:tabs>
          <w:tab w:val="left" w:pos="5670"/>
          <w:tab w:val="left" w:pos="6663"/>
          <w:tab w:val="left" w:pos="7513"/>
          <w:tab w:val="left" w:pos="7938"/>
        </w:tabs>
        <w:jc w:val="center"/>
        <w:rPr>
          <w:rFonts w:eastAsia="Times New Roman"/>
          <w:b/>
          <w:sz w:val="36"/>
          <w:szCs w:val="36"/>
        </w:rPr>
      </w:pPr>
      <w:r w:rsidRPr="00657F5E">
        <w:rPr>
          <w:rFonts w:eastAsia="Times New Roman"/>
          <w:b/>
          <w:sz w:val="36"/>
          <w:szCs w:val="36"/>
        </w:rPr>
        <w:t xml:space="preserve">Администрация </w:t>
      </w:r>
      <w:proofErr w:type="spellStart"/>
      <w:r w:rsidRPr="00657F5E">
        <w:rPr>
          <w:rFonts w:eastAsia="Times New Roman"/>
          <w:b/>
          <w:sz w:val="36"/>
          <w:szCs w:val="36"/>
        </w:rPr>
        <w:t>Киржеманского</w:t>
      </w:r>
      <w:proofErr w:type="spellEnd"/>
      <w:r w:rsidRPr="00657F5E">
        <w:rPr>
          <w:rFonts w:eastAsia="Times New Roman"/>
          <w:b/>
          <w:sz w:val="36"/>
          <w:szCs w:val="36"/>
        </w:rPr>
        <w:t xml:space="preserve"> сельского поселения </w:t>
      </w:r>
      <w:proofErr w:type="spellStart"/>
      <w:r w:rsidRPr="00657F5E">
        <w:rPr>
          <w:rFonts w:eastAsia="Times New Roman"/>
          <w:b/>
          <w:sz w:val="36"/>
          <w:szCs w:val="36"/>
        </w:rPr>
        <w:t>Большеигнатовского</w:t>
      </w:r>
      <w:proofErr w:type="spellEnd"/>
      <w:r w:rsidRPr="00657F5E">
        <w:rPr>
          <w:rFonts w:eastAsia="Times New Roman"/>
          <w:b/>
          <w:sz w:val="36"/>
          <w:szCs w:val="36"/>
        </w:rPr>
        <w:t xml:space="preserve"> муниципального района </w:t>
      </w:r>
      <w:r>
        <w:rPr>
          <w:rFonts w:eastAsia="Times New Roman"/>
          <w:b/>
          <w:sz w:val="36"/>
          <w:szCs w:val="36"/>
        </w:rPr>
        <w:t xml:space="preserve">                 </w:t>
      </w:r>
      <w:r w:rsidRPr="00657F5E">
        <w:rPr>
          <w:rFonts w:eastAsia="Times New Roman"/>
          <w:b/>
          <w:sz w:val="36"/>
          <w:szCs w:val="36"/>
        </w:rPr>
        <w:t>Республики  Мордовия</w:t>
      </w:r>
    </w:p>
    <w:p w:rsidR="00657F5E" w:rsidRPr="00657F5E" w:rsidRDefault="00657F5E" w:rsidP="00657F5E">
      <w:pPr>
        <w:keepNext/>
        <w:suppressAutoHyphens/>
        <w:outlineLvl w:val="1"/>
        <w:rPr>
          <w:rFonts w:eastAsia="Times New Roman"/>
          <w:b/>
          <w:bCs/>
          <w:sz w:val="28"/>
          <w:lang w:val="x-none" w:eastAsia="ar-SA"/>
        </w:rPr>
      </w:pPr>
    </w:p>
    <w:p w:rsidR="00657F5E" w:rsidRPr="00657F5E" w:rsidRDefault="00657F5E" w:rsidP="00657F5E">
      <w:pPr>
        <w:keepNext/>
        <w:numPr>
          <w:ilvl w:val="1"/>
          <w:numId w:val="0"/>
        </w:numPr>
        <w:tabs>
          <w:tab w:val="num" w:pos="0"/>
        </w:tabs>
        <w:suppressAutoHyphens/>
        <w:ind w:left="576" w:hanging="576"/>
        <w:jc w:val="center"/>
        <w:outlineLvl w:val="1"/>
        <w:rPr>
          <w:rFonts w:eastAsia="Times New Roman"/>
          <w:b/>
          <w:bCs/>
          <w:sz w:val="28"/>
          <w:lang w:val="x-none" w:eastAsia="ar-SA"/>
        </w:rPr>
      </w:pPr>
      <w:r w:rsidRPr="00657F5E">
        <w:rPr>
          <w:rFonts w:eastAsia="Times New Roman"/>
          <w:b/>
          <w:bCs/>
          <w:sz w:val="36"/>
          <w:szCs w:val="36"/>
          <w:lang w:val="x-none" w:eastAsia="ar-SA"/>
        </w:rPr>
        <w:t>ПОСТАНОВЛЕНИЕ</w:t>
      </w:r>
    </w:p>
    <w:p w:rsidR="00657F5E" w:rsidRPr="00657F5E" w:rsidRDefault="00657F5E" w:rsidP="00657F5E">
      <w:pPr>
        <w:jc w:val="center"/>
        <w:rPr>
          <w:rFonts w:eastAsia="Times New Roman"/>
          <w:sz w:val="36"/>
          <w:szCs w:val="36"/>
        </w:rPr>
      </w:pPr>
    </w:p>
    <w:p w:rsidR="00657F5E" w:rsidRPr="00657F5E" w:rsidRDefault="00657F5E" w:rsidP="00657F5E">
      <w:pPr>
        <w:jc w:val="center"/>
        <w:rPr>
          <w:rFonts w:eastAsia="Times New Roman"/>
          <w:sz w:val="36"/>
          <w:szCs w:val="36"/>
        </w:rPr>
      </w:pPr>
      <w:r w:rsidRPr="00657F5E">
        <w:rPr>
          <w:rFonts w:eastAsia="Times New Roman"/>
          <w:sz w:val="36"/>
          <w:szCs w:val="36"/>
        </w:rPr>
        <w:t xml:space="preserve"> </w:t>
      </w:r>
    </w:p>
    <w:p w:rsidR="00657F5E" w:rsidRPr="00657F5E" w:rsidRDefault="00657F5E" w:rsidP="00657F5E">
      <w:pPr>
        <w:tabs>
          <w:tab w:val="center" w:pos="4677"/>
        </w:tabs>
        <w:rPr>
          <w:rFonts w:eastAsia="Times New Roman"/>
          <w:sz w:val="28"/>
        </w:rPr>
      </w:pPr>
      <w:r w:rsidRPr="00657F5E">
        <w:rPr>
          <w:rFonts w:eastAsia="Times New Roman"/>
          <w:sz w:val="28"/>
        </w:rPr>
        <w:t>«22» ноября 2024 г.                                                                               № 62</w:t>
      </w:r>
    </w:p>
    <w:p w:rsidR="00657F5E" w:rsidRPr="00657F5E" w:rsidRDefault="00657F5E" w:rsidP="00657F5E">
      <w:pPr>
        <w:jc w:val="center"/>
        <w:rPr>
          <w:rFonts w:eastAsia="Times New Roman"/>
          <w:sz w:val="22"/>
        </w:rPr>
      </w:pPr>
    </w:p>
    <w:p w:rsidR="00657F5E" w:rsidRPr="00657F5E" w:rsidRDefault="00657F5E" w:rsidP="00657F5E">
      <w:pPr>
        <w:jc w:val="center"/>
        <w:rPr>
          <w:rFonts w:eastAsia="Times New Roman"/>
          <w:sz w:val="22"/>
        </w:rPr>
      </w:pPr>
      <w:r w:rsidRPr="00657F5E">
        <w:rPr>
          <w:rFonts w:eastAsia="Times New Roman"/>
          <w:sz w:val="22"/>
        </w:rPr>
        <w:t xml:space="preserve">с. </w:t>
      </w:r>
      <w:proofErr w:type="spellStart"/>
      <w:r w:rsidRPr="00657F5E">
        <w:rPr>
          <w:rFonts w:eastAsia="Times New Roman"/>
          <w:sz w:val="22"/>
        </w:rPr>
        <w:t>Киржеманы</w:t>
      </w:r>
      <w:proofErr w:type="spellEnd"/>
    </w:p>
    <w:p w:rsidR="00657F5E" w:rsidRPr="00657F5E" w:rsidRDefault="00657F5E" w:rsidP="00657F5E">
      <w:pPr>
        <w:rPr>
          <w:rFonts w:eastAsia="Times New Roman"/>
        </w:rPr>
      </w:pPr>
    </w:p>
    <w:p w:rsidR="00657F5E" w:rsidRPr="00657F5E" w:rsidRDefault="00657F5E" w:rsidP="00657F5E">
      <w:pPr>
        <w:rPr>
          <w:rFonts w:eastAsia="Times New Roman"/>
          <w:sz w:val="28"/>
          <w:szCs w:val="28"/>
        </w:rPr>
      </w:pPr>
      <w:r w:rsidRPr="00657F5E">
        <w:rPr>
          <w:rFonts w:eastAsia="Times New Roman"/>
          <w:sz w:val="28"/>
          <w:szCs w:val="28"/>
        </w:rPr>
        <w:t>Об утверждении прогноза</w:t>
      </w:r>
    </w:p>
    <w:p w:rsidR="00657F5E" w:rsidRPr="00657F5E" w:rsidRDefault="00657F5E" w:rsidP="00657F5E">
      <w:pPr>
        <w:rPr>
          <w:rFonts w:eastAsia="Times New Roman"/>
          <w:sz w:val="28"/>
          <w:szCs w:val="28"/>
        </w:rPr>
      </w:pPr>
      <w:r w:rsidRPr="00657F5E">
        <w:rPr>
          <w:rFonts w:eastAsia="Times New Roman"/>
          <w:sz w:val="28"/>
          <w:szCs w:val="28"/>
        </w:rPr>
        <w:t>социально-экономического развития</w:t>
      </w:r>
    </w:p>
    <w:p w:rsidR="00657F5E" w:rsidRPr="00657F5E" w:rsidRDefault="00657F5E" w:rsidP="00657F5E">
      <w:pPr>
        <w:rPr>
          <w:rFonts w:eastAsia="Times New Roman"/>
          <w:sz w:val="28"/>
          <w:szCs w:val="28"/>
        </w:rPr>
      </w:pP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
    <w:p w:rsidR="00657F5E" w:rsidRPr="00657F5E" w:rsidRDefault="00657F5E" w:rsidP="00657F5E">
      <w:pPr>
        <w:rPr>
          <w:rFonts w:eastAsia="Times New Roman"/>
          <w:sz w:val="28"/>
          <w:szCs w:val="28"/>
        </w:rPr>
      </w:pP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w:t>
      </w:r>
    </w:p>
    <w:p w:rsidR="00657F5E" w:rsidRPr="00657F5E" w:rsidRDefault="00657F5E" w:rsidP="00657F5E">
      <w:pPr>
        <w:rPr>
          <w:rFonts w:eastAsia="Times New Roman"/>
          <w:sz w:val="28"/>
          <w:szCs w:val="28"/>
        </w:rPr>
      </w:pPr>
      <w:r w:rsidRPr="00657F5E">
        <w:rPr>
          <w:rFonts w:eastAsia="Times New Roman"/>
          <w:sz w:val="28"/>
          <w:szCs w:val="28"/>
        </w:rPr>
        <w:t>Республики Мордовия на 2025 год и плановый</w:t>
      </w:r>
    </w:p>
    <w:p w:rsidR="00657F5E" w:rsidRPr="00657F5E" w:rsidRDefault="00657F5E" w:rsidP="00657F5E">
      <w:pPr>
        <w:rPr>
          <w:rFonts w:eastAsia="Times New Roman"/>
          <w:sz w:val="28"/>
          <w:szCs w:val="28"/>
        </w:rPr>
      </w:pPr>
      <w:r w:rsidRPr="00657F5E">
        <w:rPr>
          <w:rFonts w:eastAsia="Times New Roman"/>
          <w:sz w:val="28"/>
          <w:szCs w:val="28"/>
        </w:rPr>
        <w:t xml:space="preserve"> период 2026 и 2027 годы</w:t>
      </w:r>
    </w:p>
    <w:p w:rsidR="00657F5E" w:rsidRPr="00657F5E" w:rsidRDefault="00657F5E" w:rsidP="00657F5E">
      <w:pPr>
        <w:rPr>
          <w:rFonts w:eastAsia="Times New Roman"/>
          <w:sz w:val="28"/>
          <w:szCs w:val="28"/>
        </w:rPr>
      </w:pPr>
    </w:p>
    <w:p w:rsidR="00657F5E" w:rsidRPr="00657F5E" w:rsidRDefault="00657F5E" w:rsidP="00657F5E">
      <w:pPr>
        <w:ind w:firstLine="567"/>
        <w:jc w:val="both"/>
        <w:rPr>
          <w:rFonts w:eastAsia="Times New Roman"/>
          <w:sz w:val="28"/>
          <w:szCs w:val="28"/>
        </w:rPr>
      </w:pPr>
      <w:r w:rsidRPr="00657F5E">
        <w:rPr>
          <w:rFonts w:eastAsia="Times New Roman"/>
          <w:sz w:val="28"/>
          <w:szCs w:val="28"/>
        </w:rPr>
        <w:t xml:space="preserve">В соответствии с Положением о бюджетном процессе в </w:t>
      </w:r>
      <w:proofErr w:type="spellStart"/>
      <w:r w:rsidRPr="00657F5E">
        <w:rPr>
          <w:rFonts w:eastAsia="Times New Roman"/>
          <w:sz w:val="28"/>
          <w:szCs w:val="28"/>
        </w:rPr>
        <w:t>Киржеманском</w:t>
      </w:r>
      <w:proofErr w:type="spellEnd"/>
      <w:r w:rsidRPr="00657F5E">
        <w:rPr>
          <w:rFonts w:eastAsia="Times New Roman"/>
          <w:sz w:val="28"/>
          <w:szCs w:val="28"/>
        </w:rPr>
        <w:t xml:space="preserve"> сельском поселении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утвержденном решением Совета депутатов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от 02.05.2024 г. № 87 «Об утверждении Положения о бюджетном процессе в </w:t>
      </w:r>
      <w:proofErr w:type="spellStart"/>
      <w:r w:rsidRPr="00657F5E">
        <w:rPr>
          <w:rFonts w:eastAsia="Times New Roman"/>
          <w:sz w:val="28"/>
          <w:szCs w:val="28"/>
        </w:rPr>
        <w:t>Киржеманском</w:t>
      </w:r>
      <w:proofErr w:type="spellEnd"/>
      <w:r w:rsidRPr="00657F5E">
        <w:rPr>
          <w:rFonts w:eastAsia="Times New Roman"/>
          <w:sz w:val="28"/>
          <w:szCs w:val="28"/>
        </w:rPr>
        <w:t xml:space="preserve"> сельском поселении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w:t>
      </w:r>
    </w:p>
    <w:p w:rsidR="00657F5E" w:rsidRPr="00657F5E" w:rsidRDefault="00657F5E" w:rsidP="00657F5E">
      <w:pPr>
        <w:jc w:val="both"/>
        <w:rPr>
          <w:rFonts w:eastAsia="Times New Roman"/>
          <w:sz w:val="28"/>
          <w:szCs w:val="28"/>
        </w:rPr>
      </w:pPr>
    </w:p>
    <w:p w:rsidR="00657F5E" w:rsidRPr="00657F5E" w:rsidRDefault="00657F5E" w:rsidP="00657F5E">
      <w:pPr>
        <w:jc w:val="both"/>
        <w:rPr>
          <w:rFonts w:eastAsia="Times New Roman"/>
          <w:sz w:val="28"/>
          <w:szCs w:val="28"/>
        </w:rPr>
      </w:pPr>
      <w:r w:rsidRPr="00657F5E">
        <w:rPr>
          <w:rFonts w:eastAsia="Times New Roman"/>
          <w:sz w:val="28"/>
          <w:szCs w:val="28"/>
        </w:rPr>
        <w:t xml:space="preserve">Администрация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w:t>
      </w:r>
    </w:p>
    <w:p w:rsidR="00657F5E" w:rsidRPr="00657F5E" w:rsidRDefault="00657F5E" w:rsidP="00657F5E">
      <w:pPr>
        <w:jc w:val="center"/>
        <w:rPr>
          <w:rFonts w:eastAsia="Times New Roman"/>
          <w:sz w:val="28"/>
          <w:szCs w:val="28"/>
        </w:rPr>
      </w:pPr>
    </w:p>
    <w:p w:rsidR="00657F5E" w:rsidRPr="00657F5E" w:rsidRDefault="00657F5E" w:rsidP="00657F5E">
      <w:pPr>
        <w:jc w:val="center"/>
        <w:rPr>
          <w:rFonts w:eastAsia="Times New Roman"/>
          <w:b/>
          <w:sz w:val="28"/>
          <w:szCs w:val="28"/>
        </w:rPr>
      </w:pPr>
      <w:r w:rsidRPr="00657F5E">
        <w:rPr>
          <w:rFonts w:eastAsia="Times New Roman"/>
          <w:b/>
          <w:sz w:val="28"/>
          <w:szCs w:val="28"/>
        </w:rPr>
        <w:t>ПОСТАНОВЛЯЕТ:</w:t>
      </w:r>
    </w:p>
    <w:p w:rsidR="00657F5E" w:rsidRPr="00657F5E" w:rsidRDefault="00657F5E" w:rsidP="00657F5E">
      <w:pPr>
        <w:jc w:val="center"/>
        <w:rPr>
          <w:rFonts w:eastAsia="Times New Roman"/>
          <w:sz w:val="28"/>
          <w:szCs w:val="28"/>
        </w:rPr>
      </w:pPr>
    </w:p>
    <w:p w:rsidR="00657F5E" w:rsidRPr="00657F5E" w:rsidRDefault="00657F5E" w:rsidP="00657F5E">
      <w:pPr>
        <w:ind w:firstLine="567"/>
        <w:jc w:val="both"/>
        <w:rPr>
          <w:rFonts w:eastAsia="Times New Roman"/>
          <w:sz w:val="28"/>
          <w:szCs w:val="28"/>
        </w:rPr>
      </w:pPr>
      <w:r w:rsidRPr="00657F5E">
        <w:rPr>
          <w:rFonts w:eastAsia="Times New Roman"/>
          <w:sz w:val="28"/>
          <w:szCs w:val="28"/>
        </w:rPr>
        <w:t>1.Утвердить:</w:t>
      </w:r>
    </w:p>
    <w:p w:rsidR="00657F5E" w:rsidRPr="00657F5E" w:rsidRDefault="00657F5E" w:rsidP="00657F5E">
      <w:pPr>
        <w:ind w:firstLine="567"/>
        <w:jc w:val="both"/>
        <w:rPr>
          <w:rFonts w:eastAsia="Times New Roman"/>
          <w:sz w:val="28"/>
          <w:szCs w:val="28"/>
        </w:rPr>
      </w:pPr>
      <w:r w:rsidRPr="00657F5E">
        <w:rPr>
          <w:rFonts w:eastAsia="Times New Roman"/>
          <w:sz w:val="28"/>
          <w:szCs w:val="28"/>
        </w:rPr>
        <w:t xml:space="preserve">- итоги социально-экономического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за 9 месяцев 2024 года согласно приложению 1;</w:t>
      </w:r>
    </w:p>
    <w:p w:rsidR="00657F5E" w:rsidRPr="00657F5E" w:rsidRDefault="00657F5E" w:rsidP="00657F5E">
      <w:pPr>
        <w:ind w:firstLine="567"/>
        <w:jc w:val="both"/>
        <w:rPr>
          <w:rFonts w:eastAsia="Times New Roman"/>
          <w:sz w:val="28"/>
          <w:szCs w:val="28"/>
        </w:rPr>
      </w:pPr>
      <w:r w:rsidRPr="00657F5E">
        <w:rPr>
          <w:rFonts w:eastAsia="Times New Roman"/>
          <w:sz w:val="28"/>
          <w:szCs w:val="28"/>
        </w:rPr>
        <w:t xml:space="preserve">- прогноз социально-экономического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на 2025 год и плановый период 2026 и 2027 годы согласно приложению 2;</w:t>
      </w:r>
    </w:p>
    <w:p w:rsidR="00657F5E" w:rsidRPr="00657F5E" w:rsidRDefault="00657F5E" w:rsidP="00657F5E">
      <w:pPr>
        <w:jc w:val="both"/>
        <w:rPr>
          <w:rFonts w:eastAsia="Times New Roman"/>
          <w:sz w:val="28"/>
          <w:szCs w:val="28"/>
        </w:rPr>
      </w:pPr>
      <w:r w:rsidRPr="00657F5E">
        <w:rPr>
          <w:rFonts w:eastAsia="Times New Roman"/>
          <w:sz w:val="28"/>
          <w:szCs w:val="28"/>
        </w:rPr>
        <w:t xml:space="preserve">       - пояснительную записку к прогнозу социально-экономического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w:t>
      </w:r>
      <w:r w:rsidRPr="00657F5E">
        <w:rPr>
          <w:rFonts w:eastAsia="Times New Roman"/>
          <w:sz w:val="28"/>
          <w:szCs w:val="28"/>
        </w:rPr>
        <w:lastRenderedPageBreak/>
        <w:t xml:space="preserve">Республики Мордовия на 2025 год и плановый период 2026 и 2027 годы согласно приложению 3; </w:t>
      </w:r>
    </w:p>
    <w:p w:rsidR="00657F5E" w:rsidRPr="00657F5E" w:rsidRDefault="00657F5E" w:rsidP="00657F5E">
      <w:pPr>
        <w:jc w:val="both"/>
        <w:rPr>
          <w:rFonts w:eastAsia="Times New Roman"/>
          <w:sz w:val="28"/>
          <w:szCs w:val="28"/>
        </w:rPr>
      </w:pPr>
      <w:r w:rsidRPr="00657F5E">
        <w:rPr>
          <w:rFonts w:eastAsia="Times New Roman"/>
          <w:sz w:val="28"/>
          <w:szCs w:val="28"/>
        </w:rPr>
        <w:t xml:space="preserve">       - перечень основных социально-экономических проблем (задач), на решение которых будет направлена политика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в 2025 году и плановом периоде 2026 и 2027 годов согласно приложению 4.</w:t>
      </w:r>
    </w:p>
    <w:p w:rsidR="00657F5E" w:rsidRPr="00657F5E" w:rsidRDefault="00657F5E" w:rsidP="00657F5E">
      <w:pPr>
        <w:widowControl w:val="0"/>
        <w:autoSpaceDE w:val="0"/>
        <w:autoSpaceDN w:val="0"/>
        <w:adjustRightInd w:val="0"/>
        <w:ind w:firstLine="720"/>
        <w:jc w:val="both"/>
        <w:rPr>
          <w:rFonts w:ascii="Times New Roman CYR" w:eastAsia="Times New Roman" w:hAnsi="Times New Roman CYR" w:cs="Times New Roman CYR"/>
          <w:sz w:val="28"/>
          <w:szCs w:val="28"/>
        </w:rPr>
      </w:pPr>
      <w:r w:rsidRPr="00657F5E">
        <w:rPr>
          <w:rFonts w:ascii="Times New Roman CYR" w:eastAsia="Times New Roman" w:hAnsi="Times New Roman CYR" w:cs="Times New Roman CYR"/>
        </w:rPr>
        <w:t xml:space="preserve">2. </w:t>
      </w:r>
      <w:r w:rsidRPr="00657F5E">
        <w:rPr>
          <w:rFonts w:ascii="Times New Roman CYR" w:eastAsia="Times New Roman" w:hAnsi="Times New Roman CYR" w:cs="Times New Roman CYR"/>
          <w:sz w:val="28"/>
          <w:szCs w:val="28"/>
        </w:rPr>
        <w:t xml:space="preserve">Считать </w:t>
      </w:r>
      <w:r w:rsidRPr="00657F5E">
        <w:rPr>
          <w:rFonts w:eastAsia="Times New Roman"/>
          <w:sz w:val="28"/>
          <w:szCs w:val="28"/>
        </w:rPr>
        <w:t xml:space="preserve">прогноз социально-экономического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на 2025 год и плановый период 2026 и 2027 годы</w:t>
      </w:r>
      <w:r w:rsidRPr="00657F5E">
        <w:rPr>
          <w:rFonts w:ascii="Times New Roman CYR" w:eastAsia="Times New Roman" w:hAnsi="Times New Roman CYR" w:cs="Times New Roman CYR"/>
          <w:sz w:val="28"/>
          <w:szCs w:val="28"/>
        </w:rPr>
        <w:t xml:space="preserve"> основой для формирования бюджета </w:t>
      </w:r>
      <w:proofErr w:type="spellStart"/>
      <w:r w:rsidRPr="00657F5E">
        <w:rPr>
          <w:rFonts w:ascii="Times New Roman CYR" w:eastAsia="Times New Roman" w:hAnsi="Times New Roman CYR" w:cs="Times New Roman CYR"/>
          <w:sz w:val="28"/>
          <w:szCs w:val="28"/>
        </w:rPr>
        <w:t>Киржеманского</w:t>
      </w:r>
      <w:proofErr w:type="spellEnd"/>
      <w:r w:rsidRPr="00657F5E">
        <w:rPr>
          <w:rFonts w:ascii="Times New Roman CYR" w:eastAsia="Times New Roman" w:hAnsi="Times New Roman CYR" w:cs="Times New Roman CYR"/>
          <w:sz w:val="28"/>
          <w:szCs w:val="28"/>
        </w:rPr>
        <w:t xml:space="preserve"> сельского поселения </w:t>
      </w:r>
      <w:proofErr w:type="spellStart"/>
      <w:r w:rsidRPr="00657F5E">
        <w:rPr>
          <w:rFonts w:ascii="Times New Roman CYR" w:eastAsia="Times New Roman" w:hAnsi="Times New Roman CYR" w:cs="Times New Roman CYR"/>
          <w:sz w:val="28"/>
          <w:szCs w:val="28"/>
        </w:rPr>
        <w:t>Большеигнатовского</w:t>
      </w:r>
      <w:proofErr w:type="spellEnd"/>
      <w:r w:rsidRPr="00657F5E">
        <w:rPr>
          <w:rFonts w:ascii="Times New Roman CYR" w:eastAsia="Times New Roman" w:hAnsi="Times New Roman CYR" w:cs="Times New Roman CYR"/>
          <w:sz w:val="28"/>
          <w:szCs w:val="28"/>
        </w:rPr>
        <w:t xml:space="preserve"> муниципального района Республики Мордовия на 2025 год и плановый период 2026 и 2027 годы.</w:t>
      </w:r>
    </w:p>
    <w:p w:rsidR="00657F5E" w:rsidRPr="00657F5E" w:rsidRDefault="00657F5E" w:rsidP="00657F5E">
      <w:pPr>
        <w:widowControl w:val="0"/>
        <w:autoSpaceDE w:val="0"/>
        <w:autoSpaceDN w:val="0"/>
        <w:adjustRightInd w:val="0"/>
        <w:ind w:firstLine="720"/>
        <w:jc w:val="both"/>
        <w:rPr>
          <w:rFonts w:ascii="Times New Roman CYR" w:eastAsia="Times New Roman" w:hAnsi="Times New Roman CYR" w:cs="Times New Roman CYR"/>
          <w:sz w:val="28"/>
          <w:szCs w:val="28"/>
        </w:rPr>
      </w:pPr>
    </w:p>
    <w:p w:rsidR="00657F5E" w:rsidRPr="00657F5E" w:rsidRDefault="00657F5E" w:rsidP="00657F5E">
      <w:pPr>
        <w:ind w:firstLine="567"/>
        <w:jc w:val="both"/>
        <w:rPr>
          <w:rFonts w:eastAsia="Times New Roman"/>
          <w:sz w:val="28"/>
          <w:szCs w:val="28"/>
        </w:rPr>
      </w:pPr>
      <w:r w:rsidRPr="00657F5E">
        <w:rPr>
          <w:rFonts w:eastAsia="Times New Roman"/>
          <w:sz w:val="28"/>
          <w:szCs w:val="28"/>
        </w:rPr>
        <w:t>3. Настоящее постановление вступает в силу после дня официального опубликования (обнародования).</w:t>
      </w:r>
    </w:p>
    <w:p w:rsidR="00657F5E" w:rsidRPr="00657F5E" w:rsidRDefault="00657F5E" w:rsidP="00657F5E">
      <w:pPr>
        <w:jc w:val="both"/>
        <w:rPr>
          <w:rFonts w:eastAsia="Times New Roman"/>
          <w:sz w:val="28"/>
          <w:szCs w:val="28"/>
        </w:rPr>
      </w:pPr>
    </w:p>
    <w:p w:rsidR="00657F5E" w:rsidRPr="00657F5E" w:rsidRDefault="00657F5E" w:rsidP="00657F5E">
      <w:pPr>
        <w:jc w:val="both"/>
        <w:rPr>
          <w:rFonts w:eastAsia="Times New Roman"/>
          <w:sz w:val="28"/>
          <w:szCs w:val="28"/>
        </w:rPr>
      </w:pPr>
    </w:p>
    <w:p w:rsidR="00657F5E" w:rsidRPr="00657F5E" w:rsidRDefault="00657F5E" w:rsidP="00657F5E">
      <w:pPr>
        <w:rPr>
          <w:rFonts w:eastAsia="Times New Roman"/>
          <w:sz w:val="28"/>
          <w:szCs w:val="28"/>
        </w:rPr>
      </w:pPr>
      <w:proofErr w:type="gramStart"/>
      <w:r w:rsidRPr="00657F5E">
        <w:rPr>
          <w:rFonts w:eastAsia="Times New Roman"/>
          <w:sz w:val="28"/>
          <w:szCs w:val="28"/>
        </w:rPr>
        <w:t>Исполняющий</w:t>
      </w:r>
      <w:proofErr w:type="gramEnd"/>
      <w:r w:rsidRPr="00657F5E">
        <w:rPr>
          <w:rFonts w:eastAsia="Times New Roman"/>
          <w:sz w:val="28"/>
          <w:szCs w:val="28"/>
        </w:rPr>
        <w:t xml:space="preserve"> обязанности</w:t>
      </w:r>
    </w:p>
    <w:p w:rsidR="00657F5E" w:rsidRPr="00657F5E" w:rsidRDefault="00657F5E" w:rsidP="00657F5E">
      <w:pPr>
        <w:rPr>
          <w:rFonts w:eastAsia="Times New Roman"/>
          <w:sz w:val="28"/>
          <w:szCs w:val="28"/>
        </w:rPr>
      </w:pPr>
      <w:r w:rsidRPr="00657F5E">
        <w:rPr>
          <w:rFonts w:eastAsia="Times New Roman"/>
          <w:sz w:val="28"/>
          <w:szCs w:val="28"/>
        </w:rPr>
        <w:t xml:space="preserve">Главы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w:t>
      </w:r>
    </w:p>
    <w:p w:rsidR="00657F5E" w:rsidRPr="00657F5E" w:rsidRDefault="00657F5E" w:rsidP="00657F5E">
      <w:pPr>
        <w:rPr>
          <w:rFonts w:eastAsia="Times New Roman"/>
          <w:sz w:val="28"/>
          <w:szCs w:val="28"/>
        </w:rPr>
      </w:pP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w:t>
      </w:r>
      <w:proofErr w:type="spellStart"/>
      <w:r w:rsidRPr="00657F5E">
        <w:rPr>
          <w:rFonts w:eastAsia="Times New Roman"/>
          <w:sz w:val="28"/>
          <w:szCs w:val="28"/>
        </w:rPr>
        <w:t>О.Н.Старушенкова</w:t>
      </w:r>
      <w:proofErr w:type="spellEnd"/>
    </w:p>
    <w:p w:rsidR="00657F5E" w:rsidRPr="00657F5E" w:rsidRDefault="00657F5E" w:rsidP="00657F5E">
      <w:pPr>
        <w:rPr>
          <w:rFonts w:eastAsia="Times New Roman"/>
          <w:sz w:val="28"/>
          <w:szCs w:val="28"/>
        </w:rPr>
      </w:pPr>
    </w:p>
    <w:p w:rsidR="00657F5E" w:rsidRPr="00657F5E" w:rsidRDefault="00657F5E" w:rsidP="00657F5E">
      <w:pPr>
        <w:rPr>
          <w:rFonts w:eastAsia="Times New Roman"/>
          <w:sz w:val="28"/>
          <w:szCs w:val="28"/>
        </w:rPr>
      </w:pPr>
    </w:p>
    <w:p w:rsidR="00657F5E" w:rsidRPr="00657F5E" w:rsidRDefault="00657F5E" w:rsidP="00657F5E">
      <w:pPr>
        <w:rPr>
          <w:rFonts w:eastAsia="Times New Roman"/>
          <w:sz w:val="28"/>
          <w:szCs w:val="28"/>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Default="00657F5E" w:rsidP="00657F5E">
      <w:pPr>
        <w:jc w:val="right"/>
        <w:rPr>
          <w:rFonts w:eastAsia="Times New Roman"/>
        </w:rPr>
      </w:pPr>
      <w:r>
        <w:rPr>
          <w:rFonts w:eastAsia="Times New Roman"/>
        </w:rPr>
        <w:t xml:space="preserve">                      </w:t>
      </w:r>
    </w:p>
    <w:p w:rsidR="00657F5E" w:rsidRPr="00657F5E" w:rsidRDefault="00657F5E" w:rsidP="00657F5E">
      <w:pPr>
        <w:jc w:val="right"/>
        <w:rPr>
          <w:rFonts w:eastAsia="Times New Roman"/>
        </w:rPr>
      </w:pPr>
      <w:r>
        <w:rPr>
          <w:rFonts w:eastAsia="Times New Roman"/>
        </w:rPr>
        <w:lastRenderedPageBreak/>
        <w:t xml:space="preserve">           </w:t>
      </w:r>
      <w:r w:rsidRPr="00657F5E">
        <w:rPr>
          <w:rFonts w:eastAsia="Times New Roman"/>
        </w:rPr>
        <w:t>Приложение 1                                                                                                                                     к постановлению администрации</w:t>
      </w:r>
    </w:p>
    <w:p w:rsidR="00657F5E" w:rsidRPr="00657F5E" w:rsidRDefault="00657F5E" w:rsidP="00657F5E">
      <w:pPr>
        <w:jc w:val="right"/>
        <w:rPr>
          <w:rFonts w:eastAsia="Times New Roman"/>
        </w:rPr>
      </w:pPr>
      <w:proofErr w:type="spellStart"/>
      <w:r w:rsidRPr="00657F5E">
        <w:rPr>
          <w:rFonts w:eastAsia="Times New Roman"/>
        </w:rPr>
        <w:t>Киржеманского</w:t>
      </w:r>
      <w:proofErr w:type="spellEnd"/>
      <w:r w:rsidRPr="00657F5E">
        <w:rPr>
          <w:rFonts w:eastAsia="Times New Roman"/>
        </w:rPr>
        <w:t xml:space="preserve"> сельского поселения</w:t>
      </w:r>
    </w:p>
    <w:p w:rsidR="00657F5E" w:rsidRPr="00657F5E" w:rsidRDefault="00657F5E" w:rsidP="00657F5E">
      <w:pPr>
        <w:jc w:val="right"/>
        <w:rPr>
          <w:rFonts w:eastAsia="Times New Roman"/>
        </w:rPr>
      </w:pPr>
      <w:r w:rsidRPr="00657F5E">
        <w:rPr>
          <w:rFonts w:eastAsia="Times New Roman"/>
        </w:rPr>
        <w:t xml:space="preserve">                                                                       </w:t>
      </w:r>
      <w:proofErr w:type="spellStart"/>
      <w:r w:rsidRPr="00657F5E">
        <w:rPr>
          <w:rFonts w:eastAsia="Times New Roman"/>
        </w:rPr>
        <w:t>Большеигнатовского</w:t>
      </w:r>
      <w:proofErr w:type="spellEnd"/>
      <w:r w:rsidRPr="00657F5E">
        <w:rPr>
          <w:rFonts w:eastAsia="Times New Roman"/>
        </w:rPr>
        <w:t xml:space="preserve"> муниципального района</w:t>
      </w:r>
    </w:p>
    <w:p w:rsidR="00657F5E" w:rsidRPr="00657F5E" w:rsidRDefault="00657F5E" w:rsidP="00657F5E">
      <w:pPr>
        <w:jc w:val="right"/>
        <w:rPr>
          <w:rFonts w:eastAsia="Times New Roman"/>
        </w:rPr>
      </w:pPr>
      <w:r w:rsidRPr="00657F5E">
        <w:rPr>
          <w:rFonts w:eastAsia="Times New Roman"/>
        </w:rPr>
        <w:t>Республики Мордовия "Об утверждении прогноза</w:t>
      </w:r>
    </w:p>
    <w:p w:rsidR="00657F5E" w:rsidRPr="00657F5E" w:rsidRDefault="00657F5E" w:rsidP="00657F5E">
      <w:pPr>
        <w:jc w:val="right"/>
        <w:rPr>
          <w:rFonts w:eastAsia="Times New Roman"/>
        </w:rPr>
      </w:pPr>
      <w:r w:rsidRPr="00657F5E">
        <w:rPr>
          <w:rFonts w:eastAsia="Times New Roman"/>
        </w:rPr>
        <w:t>социально-экономического развития</w:t>
      </w:r>
    </w:p>
    <w:p w:rsidR="00657F5E" w:rsidRPr="00657F5E" w:rsidRDefault="00657F5E" w:rsidP="00657F5E">
      <w:pPr>
        <w:jc w:val="right"/>
        <w:rPr>
          <w:rFonts w:eastAsia="Times New Roman"/>
        </w:rPr>
      </w:pPr>
      <w:proofErr w:type="spellStart"/>
      <w:r w:rsidRPr="00657F5E">
        <w:rPr>
          <w:rFonts w:eastAsia="Times New Roman"/>
        </w:rPr>
        <w:t>Киржеманского</w:t>
      </w:r>
      <w:proofErr w:type="spellEnd"/>
      <w:r w:rsidRPr="00657F5E">
        <w:rPr>
          <w:rFonts w:eastAsia="Times New Roman"/>
        </w:rPr>
        <w:t xml:space="preserve"> сельского поселения </w:t>
      </w:r>
    </w:p>
    <w:p w:rsidR="00657F5E" w:rsidRPr="00657F5E" w:rsidRDefault="00657F5E" w:rsidP="00657F5E">
      <w:pPr>
        <w:jc w:val="right"/>
        <w:rPr>
          <w:rFonts w:eastAsia="Times New Roman"/>
        </w:rPr>
      </w:pPr>
      <w:proofErr w:type="spellStart"/>
      <w:r w:rsidRPr="00657F5E">
        <w:rPr>
          <w:rFonts w:eastAsia="Times New Roman"/>
        </w:rPr>
        <w:t>Большеигнатовского</w:t>
      </w:r>
      <w:proofErr w:type="spellEnd"/>
      <w:r w:rsidRPr="00657F5E">
        <w:rPr>
          <w:rFonts w:eastAsia="Times New Roman"/>
        </w:rPr>
        <w:t xml:space="preserve"> муниципального района</w:t>
      </w:r>
    </w:p>
    <w:p w:rsidR="00657F5E" w:rsidRPr="00657F5E" w:rsidRDefault="00657F5E" w:rsidP="00657F5E">
      <w:pPr>
        <w:jc w:val="right"/>
        <w:rPr>
          <w:rFonts w:eastAsia="Times New Roman"/>
        </w:rPr>
      </w:pPr>
      <w:r w:rsidRPr="00657F5E">
        <w:rPr>
          <w:rFonts w:eastAsia="Times New Roman"/>
        </w:rPr>
        <w:t>Республики Мордовия  на 2025 год</w:t>
      </w:r>
    </w:p>
    <w:p w:rsidR="00657F5E" w:rsidRPr="00657F5E" w:rsidRDefault="00657F5E" w:rsidP="00657F5E">
      <w:pPr>
        <w:jc w:val="right"/>
        <w:rPr>
          <w:rFonts w:eastAsia="Times New Roman"/>
        </w:rPr>
      </w:pPr>
      <w:r w:rsidRPr="00657F5E">
        <w:rPr>
          <w:rFonts w:eastAsia="Times New Roman"/>
        </w:rPr>
        <w:t xml:space="preserve">                               </w:t>
      </w:r>
      <w:r>
        <w:rPr>
          <w:rFonts w:eastAsia="Times New Roman"/>
        </w:rPr>
        <w:t xml:space="preserve">    </w:t>
      </w:r>
      <w:r w:rsidRPr="00657F5E">
        <w:rPr>
          <w:rFonts w:eastAsia="Times New Roman"/>
        </w:rPr>
        <w:t>и плановый период 2026 и 2027 годы"                                                                    от 22 ноября 2024 г. № 62</w:t>
      </w: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center"/>
        <w:rPr>
          <w:rFonts w:eastAsia="Times New Roman"/>
          <w:b/>
          <w:sz w:val="28"/>
          <w:szCs w:val="28"/>
        </w:rPr>
      </w:pPr>
      <w:r w:rsidRPr="00657F5E">
        <w:rPr>
          <w:rFonts w:eastAsia="Times New Roman"/>
          <w:b/>
          <w:sz w:val="28"/>
          <w:szCs w:val="28"/>
        </w:rPr>
        <w:t xml:space="preserve"> Итоги социально-экономического развития</w:t>
      </w:r>
    </w:p>
    <w:p w:rsidR="00657F5E" w:rsidRPr="00657F5E" w:rsidRDefault="00657F5E" w:rsidP="00657F5E">
      <w:pPr>
        <w:jc w:val="center"/>
        <w:rPr>
          <w:rFonts w:eastAsia="Times New Roman"/>
          <w:b/>
          <w:sz w:val="28"/>
          <w:szCs w:val="28"/>
        </w:rPr>
      </w:pPr>
      <w:proofErr w:type="spellStart"/>
      <w:r w:rsidRPr="00657F5E">
        <w:rPr>
          <w:rFonts w:eastAsia="Times New Roman"/>
          <w:b/>
          <w:sz w:val="28"/>
          <w:szCs w:val="28"/>
        </w:rPr>
        <w:t>Киржеманского</w:t>
      </w:r>
      <w:proofErr w:type="spellEnd"/>
      <w:r w:rsidRPr="00657F5E">
        <w:rPr>
          <w:rFonts w:eastAsia="Times New Roman"/>
          <w:b/>
          <w:sz w:val="28"/>
          <w:szCs w:val="28"/>
        </w:rPr>
        <w:t xml:space="preserve"> сельского поселения </w:t>
      </w:r>
      <w:proofErr w:type="spellStart"/>
      <w:r w:rsidRPr="00657F5E">
        <w:rPr>
          <w:rFonts w:eastAsia="Times New Roman"/>
          <w:b/>
          <w:sz w:val="28"/>
          <w:szCs w:val="28"/>
        </w:rPr>
        <w:t>Большеигнатовского</w:t>
      </w:r>
      <w:proofErr w:type="spellEnd"/>
      <w:r w:rsidRPr="00657F5E">
        <w:rPr>
          <w:rFonts w:eastAsia="Times New Roman"/>
          <w:b/>
          <w:sz w:val="28"/>
          <w:szCs w:val="28"/>
        </w:rPr>
        <w:t xml:space="preserve"> муниципального района Республики Мордовия за 9 месяцев 2024 года.</w:t>
      </w: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both"/>
        <w:rPr>
          <w:rFonts w:eastAsia="Times New Roman"/>
          <w:sz w:val="28"/>
          <w:szCs w:val="28"/>
        </w:rPr>
      </w:pPr>
      <w:r w:rsidRPr="00657F5E">
        <w:rPr>
          <w:rFonts w:eastAsia="Times New Roman"/>
          <w:sz w:val="28"/>
          <w:szCs w:val="28"/>
        </w:rPr>
        <w:t xml:space="preserve">         Итоги социально-экономического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за 9 месяцев 2024 года сложились следующим образом:</w:t>
      </w:r>
    </w:p>
    <w:p w:rsidR="00657F5E" w:rsidRPr="00657F5E" w:rsidRDefault="00657F5E" w:rsidP="00657F5E">
      <w:pPr>
        <w:jc w:val="both"/>
        <w:rPr>
          <w:rFonts w:eastAsia="Times New Roman"/>
          <w:sz w:val="28"/>
          <w:szCs w:val="28"/>
        </w:rPr>
      </w:pPr>
      <w:r w:rsidRPr="00657F5E">
        <w:rPr>
          <w:rFonts w:eastAsia="Times New Roman"/>
          <w:sz w:val="28"/>
          <w:szCs w:val="28"/>
        </w:rPr>
        <w:t xml:space="preserve">        -  объем производства скота от сельскохозяйственных  организаций и крестьянских (фермерских) хозяйств  составит  4 тонны или 133,3 % от плана, темп роста к уровню прошлого года 133,3 %;</w:t>
      </w:r>
    </w:p>
    <w:p w:rsidR="00657F5E" w:rsidRPr="00657F5E" w:rsidRDefault="00657F5E" w:rsidP="00657F5E">
      <w:pPr>
        <w:jc w:val="both"/>
        <w:rPr>
          <w:rFonts w:eastAsia="Times New Roman"/>
          <w:sz w:val="28"/>
          <w:szCs w:val="28"/>
          <w:highlight w:val="red"/>
        </w:rPr>
      </w:pPr>
      <w:r w:rsidRPr="00657F5E">
        <w:rPr>
          <w:rFonts w:eastAsia="Times New Roman"/>
          <w:sz w:val="28"/>
          <w:szCs w:val="28"/>
        </w:rPr>
        <w:t xml:space="preserve">        -  объем производства молока от сельскохозяйственных  организаций и крестьянских (фермерских) хозяйств составит 129,1 тонн или 101,1 % от плана, темп роста к уровню прошлого года  105 %;</w:t>
      </w:r>
    </w:p>
    <w:p w:rsidR="00657F5E" w:rsidRPr="00657F5E" w:rsidRDefault="00657F5E" w:rsidP="00657F5E">
      <w:pPr>
        <w:jc w:val="both"/>
        <w:rPr>
          <w:rFonts w:eastAsia="Times New Roman"/>
          <w:sz w:val="28"/>
          <w:szCs w:val="28"/>
        </w:rPr>
      </w:pPr>
      <w:r w:rsidRPr="00657F5E">
        <w:rPr>
          <w:rFonts w:eastAsia="Times New Roman"/>
          <w:sz w:val="28"/>
          <w:szCs w:val="28"/>
        </w:rPr>
        <w:t xml:space="preserve">         - объем оборота розничной торговли составит  11065,4 тыс. рублей или 106 % от плана, темп роста к прошлому году составил 125,7 %;</w:t>
      </w:r>
    </w:p>
    <w:p w:rsidR="00657F5E" w:rsidRPr="00657F5E" w:rsidRDefault="00657F5E" w:rsidP="00657F5E">
      <w:pPr>
        <w:jc w:val="both"/>
        <w:rPr>
          <w:rFonts w:eastAsia="Times New Roman"/>
          <w:sz w:val="28"/>
          <w:szCs w:val="28"/>
        </w:rPr>
      </w:pPr>
      <w:r w:rsidRPr="00657F5E">
        <w:rPr>
          <w:rFonts w:eastAsia="Times New Roman"/>
          <w:sz w:val="28"/>
          <w:szCs w:val="28"/>
        </w:rPr>
        <w:t xml:space="preserve">        </w:t>
      </w:r>
    </w:p>
    <w:p w:rsidR="00657F5E" w:rsidRPr="00657F5E" w:rsidRDefault="00657F5E" w:rsidP="00657F5E">
      <w:pPr>
        <w:ind w:firstLine="720"/>
        <w:jc w:val="both"/>
        <w:rPr>
          <w:rFonts w:eastAsia="Times New Roman"/>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center"/>
        <w:rPr>
          <w:rFonts w:eastAsia="Times New Roman"/>
          <w:b/>
          <w:sz w:val="28"/>
          <w:szCs w:val="28"/>
        </w:rPr>
      </w:pPr>
    </w:p>
    <w:p w:rsidR="00657F5E" w:rsidRPr="00657F5E" w:rsidRDefault="00657F5E" w:rsidP="00657F5E">
      <w:pPr>
        <w:jc w:val="right"/>
        <w:rPr>
          <w:rFonts w:eastAsia="Times New Roman"/>
        </w:rPr>
      </w:pPr>
      <w:r>
        <w:rPr>
          <w:rFonts w:eastAsia="Times New Roman"/>
        </w:rPr>
        <w:lastRenderedPageBreak/>
        <w:t xml:space="preserve">            </w:t>
      </w:r>
      <w:r w:rsidRPr="00657F5E">
        <w:rPr>
          <w:rFonts w:eastAsia="Times New Roman"/>
        </w:rPr>
        <w:t>Приложение 2                                                                                                                                     к постановлению администрации</w:t>
      </w:r>
    </w:p>
    <w:p w:rsidR="00657F5E" w:rsidRPr="00657F5E" w:rsidRDefault="00657F5E" w:rsidP="00657F5E">
      <w:pPr>
        <w:jc w:val="right"/>
        <w:rPr>
          <w:rFonts w:eastAsia="Times New Roman"/>
        </w:rPr>
      </w:pPr>
      <w:proofErr w:type="spellStart"/>
      <w:r w:rsidRPr="00657F5E">
        <w:rPr>
          <w:rFonts w:eastAsia="Times New Roman"/>
        </w:rPr>
        <w:t>Киржеманского</w:t>
      </w:r>
      <w:proofErr w:type="spellEnd"/>
      <w:r w:rsidRPr="00657F5E">
        <w:rPr>
          <w:rFonts w:eastAsia="Times New Roman"/>
        </w:rPr>
        <w:t xml:space="preserve"> сельского поселения</w:t>
      </w:r>
    </w:p>
    <w:p w:rsidR="00657F5E" w:rsidRPr="00657F5E" w:rsidRDefault="00657F5E" w:rsidP="00657F5E">
      <w:pPr>
        <w:jc w:val="right"/>
        <w:rPr>
          <w:rFonts w:eastAsia="Times New Roman"/>
        </w:rPr>
      </w:pPr>
      <w:r w:rsidRPr="00657F5E">
        <w:rPr>
          <w:rFonts w:eastAsia="Times New Roman"/>
        </w:rPr>
        <w:t xml:space="preserve">                                                                       </w:t>
      </w:r>
      <w:proofErr w:type="spellStart"/>
      <w:r w:rsidRPr="00657F5E">
        <w:rPr>
          <w:rFonts w:eastAsia="Times New Roman"/>
        </w:rPr>
        <w:t>Большеигнатовского</w:t>
      </w:r>
      <w:proofErr w:type="spellEnd"/>
      <w:r w:rsidRPr="00657F5E">
        <w:rPr>
          <w:rFonts w:eastAsia="Times New Roman"/>
        </w:rPr>
        <w:t xml:space="preserve"> муниципального района</w:t>
      </w:r>
    </w:p>
    <w:p w:rsidR="00657F5E" w:rsidRPr="00657F5E" w:rsidRDefault="00657F5E" w:rsidP="00657F5E">
      <w:pPr>
        <w:jc w:val="right"/>
        <w:rPr>
          <w:rFonts w:eastAsia="Times New Roman"/>
        </w:rPr>
      </w:pPr>
      <w:r w:rsidRPr="00657F5E">
        <w:rPr>
          <w:rFonts w:eastAsia="Times New Roman"/>
        </w:rPr>
        <w:t>Республики Мордовия "Об утверждении прогноза</w:t>
      </w:r>
    </w:p>
    <w:p w:rsidR="00657F5E" w:rsidRPr="00657F5E" w:rsidRDefault="00657F5E" w:rsidP="00657F5E">
      <w:pPr>
        <w:jc w:val="right"/>
        <w:rPr>
          <w:rFonts w:eastAsia="Times New Roman"/>
        </w:rPr>
      </w:pPr>
      <w:r w:rsidRPr="00657F5E">
        <w:rPr>
          <w:rFonts w:eastAsia="Times New Roman"/>
        </w:rPr>
        <w:t>социально-экономического развития</w:t>
      </w:r>
    </w:p>
    <w:p w:rsidR="00657F5E" w:rsidRPr="00657F5E" w:rsidRDefault="00657F5E" w:rsidP="00657F5E">
      <w:pPr>
        <w:jc w:val="right"/>
        <w:rPr>
          <w:rFonts w:eastAsia="Times New Roman"/>
        </w:rPr>
      </w:pPr>
      <w:proofErr w:type="spellStart"/>
      <w:r w:rsidRPr="00657F5E">
        <w:rPr>
          <w:rFonts w:eastAsia="Times New Roman"/>
        </w:rPr>
        <w:t>Киржеманского</w:t>
      </w:r>
      <w:proofErr w:type="spellEnd"/>
      <w:r w:rsidRPr="00657F5E">
        <w:rPr>
          <w:rFonts w:eastAsia="Times New Roman"/>
        </w:rPr>
        <w:t xml:space="preserve"> сельского поселения </w:t>
      </w:r>
    </w:p>
    <w:p w:rsidR="00657F5E" w:rsidRPr="00657F5E" w:rsidRDefault="00657F5E" w:rsidP="00657F5E">
      <w:pPr>
        <w:jc w:val="right"/>
        <w:rPr>
          <w:rFonts w:eastAsia="Times New Roman"/>
        </w:rPr>
      </w:pPr>
      <w:proofErr w:type="spellStart"/>
      <w:r w:rsidRPr="00657F5E">
        <w:rPr>
          <w:rFonts w:eastAsia="Times New Roman"/>
        </w:rPr>
        <w:t>Большеигнатовского</w:t>
      </w:r>
      <w:proofErr w:type="spellEnd"/>
      <w:r w:rsidRPr="00657F5E">
        <w:rPr>
          <w:rFonts w:eastAsia="Times New Roman"/>
        </w:rPr>
        <w:t xml:space="preserve"> муниципального района</w:t>
      </w:r>
    </w:p>
    <w:p w:rsidR="00657F5E" w:rsidRPr="00657F5E" w:rsidRDefault="00657F5E" w:rsidP="00657F5E">
      <w:pPr>
        <w:jc w:val="right"/>
        <w:rPr>
          <w:rFonts w:eastAsia="Times New Roman"/>
        </w:rPr>
      </w:pPr>
      <w:r w:rsidRPr="00657F5E">
        <w:rPr>
          <w:rFonts w:eastAsia="Times New Roman"/>
        </w:rPr>
        <w:t>Республики Мордовия  на 2025 год</w:t>
      </w:r>
    </w:p>
    <w:p w:rsidR="00657F5E" w:rsidRPr="00657F5E" w:rsidRDefault="00657F5E" w:rsidP="00657F5E">
      <w:pPr>
        <w:jc w:val="right"/>
        <w:rPr>
          <w:rFonts w:eastAsia="Times New Roman"/>
        </w:rPr>
      </w:pPr>
      <w:r w:rsidRPr="00657F5E">
        <w:rPr>
          <w:rFonts w:eastAsia="Times New Roman"/>
        </w:rPr>
        <w:t xml:space="preserve">                              </w:t>
      </w:r>
      <w:r>
        <w:rPr>
          <w:rFonts w:eastAsia="Times New Roman"/>
        </w:rPr>
        <w:t xml:space="preserve">   </w:t>
      </w:r>
      <w:r w:rsidRPr="00657F5E">
        <w:rPr>
          <w:rFonts w:eastAsia="Times New Roman"/>
        </w:rPr>
        <w:t xml:space="preserve"> и плановый период 2026 и 2027 годы"                                                                    от 22 ноября 2024 г. № 62</w:t>
      </w:r>
    </w:p>
    <w:p w:rsidR="00657F5E" w:rsidRPr="00657F5E" w:rsidRDefault="00657F5E" w:rsidP="00657F5E">
      <w:pPr>
        <w:jc w:val="right"/>
        <w:rPr>
          <w:rFonts w:eastAsia="Times New Roman"/>
        </w:rPr>
      </w:pPr>
    </w:p>
    <w:p w:rsidR="00657F5E" w:rsidRPr="00657F5E" w:rsidRDefault="00657F5E" w:rsidP="00657F5E">
      <w:pPr>
        <w:jc w:val="center"/>
        <w:rPr>
          <w:rFonts w:eastAsia="Times New Roman"/>
          <w:b/>
          <w:sz w:val="28"/>
          <w:szCs w:val="28"/>
        </w:rPr>
      </w:pPr>
      <w:r w:rsidRPr="00657F5E">
        <w:rPr>
          <w:rFonts w:eastAsia="Times New Roman"/>
          <w:b/>
          <w:sz w:val="28"/>
          <w:szCs w:val="28"/>
        </w:rPr>
        <w:t xml:space="preserve">Прогноз социально-экономического развития </w:t>
      </w:r>
      <w:proofErr w:type="spellStart"/>
      <w:r w:rsidRPr="00657F5E">
        <w:rPr>
          <w:rFonts w:eastAsia="Times New Roman"/>
          <w:b/>
          <w:sz w:val="28"/>
          <w:szCs w:val="28"/>
        </w:rPr>
        <w:t>Киржеманского</w:t>
      </w:r>
      <w:proofErr w:type="spellEnd"/>
      <w:r w:rsidRPr="00657F5E">
        <w:rPr>
          <w:rFonts w:eastAsia="Times New Roman"/>
          <w:b/>
          <w:sz w:val="28"/>
          <w:szCs w:val="28"/>
        </w:rPr>
        <w:t xml:space="preserve"> сельского поселения </w:t>
      </w:r>
      <w:proofErr w:type="spellStart"/>
      <w:r w:rsidRPr="00657F5E">
        <w:rPr>
          <w:rFonts w:eastAsia="Times New Roman"/>
          <w:b/>
          <w:sz w:val="28"/>
          <w:szCs w:val="28"/>
        </w:rPr>
        <w:t>Большеигнатовского</w:t>
      </w:r>
      <w:proofErr w:type="spellEnd"/>
      <w:r w:rsidRPr="00657F5E">
        <w:rPr>
          <w:rFonts w:eastAsia="Times New Roman"/>
          <w:b/>
          <w:sz w:val="28"/>
          <w:szCs w:val="28"/>
        </w:rPr>
        <w:t xml:space="preserve"> муниципального района Республики Мордовия на 2025 год и плановый период 2026 и 2027 годы</w:t>
      </w:r>
    </w:p>
    <w:p w:rsidR="00657F5E" w:rsidRPr="00657F5E" w:rsidRDefault="00657F5E" w:rsidP="00657F5E">
      <w:pPr>
        <w:jc w:val="center"/>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657F5E" w:rsidRPr="00657F5E" w:rsidTr="004F3D4C">
        <w:tc>
          <w:tcPr>
            <w:tcW w:w="1914" w:type="dxa"/>
            <w:gridSpan w:val="3"/>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Оборот розничной торговли во всех каналах реализации, тыс. руб.</w:t>
            </w:r>
          </w:p>
        </w:tc>
        <w:tc>
          <w:tcPr>
            <w:tcW w:w="1914" w:type="dxa"/>
            <w:gridSpan w:val="3"/>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Объем производства скота и птицы от сельскохозяйственных организаций и крестьянских (фермерских) хозяйств, тонн</w:t>
            </w:r>
          </w:p>
        </w:tc>
        <w:tc>
          <w:tcPr>
            <w:tcW w:w="1914" w:type="dxa"/>
            <w:gridSpan w:val="3"/>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Объем производства молока от сельскохозяйственных организаций и крестьянских (фермерских) хозяйств, тонн</w:t>
            </w:r>
          </w:p>
        </w:tc>
        <w:tc>
          <w:tcPr>
            <w:tcW w:w="1914" w:type="dxa"/>
            <w:gridSpan w:val="3"/>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Фонд оплаты труда  тыс. руб.</w:t>
            </w:r>
          </w:p>
        </w:tc>
        <w:tc>
          <w:tcPr>
            <w:tcW w:w="1915" w:type="dxa"/>
            <w:gridSpan w:val="3"/>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Среднемесячная заработная плата</w:t>
            </w:r>
          </w:p>
        </w:tc>
      </w:tr>
      <w:tr w:rsidR="00657F5E" w:rsidRPr="00657F5E" w:rsidTr="004F3D4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2025</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2026</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2027</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2025</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2026</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2027</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2025</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2026</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2027</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2025</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2026</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2027</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2025</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2026</w:t>
            </w:r>
          </w:p>
        </w:tc>
        <w:tc>
          <w:tcPr>
            <w:tcW w:w="639"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на 2027</w:t>
            </w:r>
          </w:p>
        </w:tc>
      </w:tr>
      <w:tr w:rsidR="00657F5E" w:rsidRPr="00657F5E" w:rsidTr="004F3D4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15803</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17125</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18397</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4</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4</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4</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169</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171</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173</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13529</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14679</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16050</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25827</w:t>
            </w:r>
          </w:p>
        </w:tc>
        <w:tc>
          <w:tcPr>
            <w:tcW w:w="638"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29265</w:t>
            </w:r>
          </w:p>
        </w:tc>
        <w:tc>
          <w:tcPr>
            <w:tcW w:w="639" w:type="dxa"/>
            <w:shd w:val="clear" w:color="auto" w:fill="auto"/>
          </w:tcPr>
          <w:p w:rsidR="00657F5E" w:rsidRPr="00657F5E" w:rsidRDefault="00657F5E" w:rsidP="00657F5E">
            <w:pPr>
              <w:jc w:val="center"/>
              <w:rPr>
                <w:rFonts w:eastAsia="Times New Roman"/>
                <w:sz w:val="16"/>
                <w:szCs w:val="16"/>
              </w:rPr>
            </w:pPr>
            <w:r w:rsidRPr="00657F5E">
              <w:rPr>
                <w:rFonts w:eastAsia="Times New Roman"/>
                <w:sz w:val="16"/>
                <w:szCs w:val="16"/>
              </w:rPr>
              <w:t>33505</w:t>
            </w:r>
          </w:p>
        </w:tc>
      </w:tr>
    </w:tbl>
    <w:p w:rsidR="00657F5E" w:rsidRPr="00657F5E" w:rsidRDefault="00657F5E" w:rsidP="00657F5E">
      <w:pPr>
        <w:jc w:val="center"/>
        <w:rPr>
          <w:rFonts w:eastAsia="Times New Roman"/>
          <w:b/>
          <w:sz w:val="28"/>
          <w:szCs w:val="28"/>
        </w:rPr>
      </w:pPr>
    </w:p>
    <w:p w:rsidR="00657F5E" w:rsidRPr="00657F5E" w:rsidRDefault="00657F5E" w:rsidP="00657F5E">
      <w:pPr>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Default="00657F5E" w:rsidP="00657F5E">
      <w:pPr>
        <w:jc w:val="right"/>
        <w:rPr>
          <w:rFonts w:eastAsia="Times New Roman"/>
        </w:rPr>
      </w:pPr>
      <w:r>
        <w:rPr>
          <w:rFonts w:eastAsia="Times New Roman"/>
        </w:rPr>
        <w:t xml:space="preserve">            </w:t>
      </w:r>
    </w:p>
    <w:p w:rsidR="00657F5E" w:rsidRDefault="00657F5E" w:rsidP="00657F5E">
      <w:pPr>
        <w:jc w:val="right"/>
        <w:rPr>
          <w:rFonts w:eastAsia="Times New Roman"/>
        </w:rPr>
      </w:pPr>
    </w:p>
    <w:p w:rsidR="00657F5E" w:rsidRPr="00657F5E" w:rsidRDefault="00657F5E" w:rsidP="00657F5E">
      <w:pPr>
        <w:jc w:val="right"/>
        <w:rPr>
          <w:rFonts w:eastAsia="Times New Roman"/>
        </w:rPr>
      </w:pPr>
      <w:r>
        <w:rPr>
          <w:rFonts w:eastAsia="Times New Roman"/>
        </w:rPr>
        <w:lastRenderedPageBreak/>
        <w:t xml:space="preserve">            </w:t>
      </w:r>
      <w:r w:rsidRPr="00657F5E">
        <w:rPr>
          <w:rFonts w:eastAsia="Times New Roman"/>
        </w:rPr>
        <w:t>Приложение 3                                                                                                                                     к постановлению администрации</w:t>
      </w:r>
    </w:p>
    <w:p w:rsidR="00657F5E" w:rsidRPr="00657F5E" w:rsidRDefault="00657F5E" w:rsidP="00657F5E">
      <w:pPr>
        <w:jc w:val="right"/>
        <w:rPr>
          <w:rFonts w:eastAsia="Times New Roman"/>
        </w:rPr>
      </w:pPr>
      <w:proofErr w:type="spellStart"/>
      <w:r w:rsidRPr="00657F5E">
        <w:rPr>
          <w:rFonts w:eastAsia="Times New Roman"/>
        </w:rPr>
        <w:t>Киржеманского</w:t>
      </w:r>
      <w:proofErr w:type="spellEnd"/>
      <w:r w:rsidRPr="00657F5E">
        <w:rPr>
          <w:rFonts w:eastAsia="Times New Roman"/>
        </w:rPr>
        <w:t xml:space="preserve"> сельского поселения</w:t>
      </w:r>
    </w:p>
    <w:p w:rsidR="00657F5E" w:rsidRPr="00657F5E" w:rsidRDefault="00657F5E" w:rsidP="00657F5E">
      <w:pPr>
        <w:jc w:val="right"/>
        <w:rPr>
          <w:rFonts w:eastAsia="Times New Roman"/>
        </w:rPr>
      </w:pPr>
      <w:r w:rsidRPr="00657F5E">
        <w:rPr>
          <w:rFonts w:eastAsia="Times New Roman"/>
        </w:rPr>
        <w:t xml:space="preserve">                                                                       </w:t>
      </w:r>
      <w:proofErr w:type="spellStart"/>
      <w:r w:rsidRPr="00657F5E">
        <w:rPr>
          <w:rFonts w:eastAsia="Times New Roman"/>
        </w:rPr>
        <w:t>Большеигнатовского</w:t>
      </w:r>
      <w:proofErr w:type="spellEnd"/>
      <w:r w:rsidRPr="00657F5E">
        <w:rPr>
          <w:rFonts w:eastAsia="Times New Roman"/>
        </w:rPr>
        <w:t xml:space="preserve"> муниципального района</w:t>
      </w:r>
    </w:p>
    <w:p w:rsidR="00657F5E" w:rsidRPr="00657F5E" w:rsidRDefault="00657F5E" w:rsidP="00657F5E">
      <w:pPr>
        <w:jc w:val="right"/>
        <w:rPr>
          <w:rFonts w:eastAsia="Times New Roman"/>
        </w:rPr>
      </w:pPr>
      <w:r w:rsidRPr="00657F5E">
        <w:rPr>
          <w:rFonts w:eastAsia="Times New Roman"/>
        </w:rPr>
        <w:t>Республики Мордовия "Об утверждении прогноза</w:t>
      </w:r>
    </w:p>
    <w:p w:rsidR="00657F5E" w:rsidRPr="00657F5E" w:rsidRDefault="00657F5E" w:rsidP="00657F5E">
      <w:pPr>
        <w:jc w:val="right"/>
        <w:rPr>
          <w:rFonts w:eastAsia="Times New Roman"/>
        </w:rPr>
      </w:pPr>
      <w:r w:rsidRPr="00657F5E">
        <w:rPr>
          <w:rFonts w:eastAsia="Times New Roman"/>
        </w:rPr>
        <w:t>социально-экономического развития</w:t>
      </w:r>
    </w:p>
    <w:p w:rsidR="00657F5E" w:rsidRPr="00657F5E" w:rsidRDefault="00657F5E" w:rsidP="00657F5E">
      <w:pPr>
        <w:jc w:val="right"/>
        <w:rPr>
          <w:rFonts w:eastAsia="Times New Roman"/>
        </w:rPr>
      </w:pPr>
      <w:proofErr w:type="spellStart"/>
      <w:r w:rsidRPr="00657F5E">
        <w:rPr>
          <w:rFonts w:eastAsia="Times New Roman"/>
        </w:rPr>
        <w:t>Киржеманского</w:t>
      </w:r>
      <w:proofErr w:type="spellEnd"/>
      <w:r w:rsidRPr="00657F5E">
        <w:rPr>
          <w:rFonts w:eastAsia="Times New Roman"/>
        </w:rPr>
        <w:t xml:space="preserve"> сельского поселения </w:t>
      </w:r>
    </w:p>
    <w:p w:rsidR="00657F5E" w:rsidRPr="00657F5E" w:rsidRDefault="00657F5E" w:rsidP="00657F5E">
      <w:pPr>
        <w:jc w:val="right"/>
        <w:rPr>
          <w:rFonts w:eastAsia="Times New Roman"/>
        </w:rPr>
      </w:pPr>
      <w:proofErr w:type="spellStart"/>
      <w:r w:rsidRPr="00657F5E">
        <w:rPr>
          <w:rFonts w:eastAsia="Times New Roman"/>
        </w:rPr>
        <w:t>Большеигнатовского</w:t>
      </w:r>
      <w:proofErr w:type="spellEnd"/>
      <w:r w:rsidRPr="00657F5E">
        <w:rPr>
          <w:rFonts w:eastAsia="Times New Roman"/>
        </w:rPr>
        <w:t xml:space="preserve"> муниципального района</w:t>
      </w:r>
    </w:p>
    <w:p w:rsidR="00657F5E" w:rsidRPr="00657F5E" w:rsidRDefault="00657F5E" w:rsidP="00657F5E">
      <w:pPr>
        <w:jc w:val="right"/>
        <w:rPr>
          <w:rFonts w:eastAsia="Times New Roman"/>
        </w:rPr>
      </w:pPr>
      <w:r w:rsidRPr="00657F5E">
        <w:rPr>
          <w:rFonts w:eastAsia="Times New Roman"/>
        </w:rPr>
        <w:t>Республики Мордовия  на 2025 год</w:t>
      </w:r>
    </w:p>
    <w:p w:rsidR="00657F5E" w:rsidRPr="00657F5E" w:rsidRDefault="00657F5E" w:rsidP="00657F5E">
      <w:pPr>
        <w:jc w:val="right"/>
        <w:rPr>
          <w:rFonts w:eastAsia="Times New Roman"/>
        </w:rPr>
      </w:pPr>
      <w:r w:rsidRPr="00657F5E">
        <w:rPr>
          <w:rFonts w:eastAsia="Times New Roman"/>
        </w:rPr>
        <w:t xml:space="preserve">                              </w:t>
      </w:r>
      <w:r>
        <w:rPr>
          <w:rFonts w:eastAsia="Times New Roman"/>
        </w:rPr>
        <w:t xml:space="preserve">   </w:t>
      </w:r>
      <w:r w:rsidRPr="00657F5E">
        <w:rPr>
          <w:rFonts w:eastAsia="Times New Roman"/>
        </w:rPr>
        <w:t xml:space="preserve"> и плановый период 2026 и 2027 годы"                                                                    от 22 ноября 2024 г. № 62</w:t>
      </w:r>
    </w:p>
    <w:p w:rsidR="00657F5E" w:rsidRPr="00657F5E" w:rsidRDefault="00657F5E" w:rsidP="00657F5E">
      <w:pPr>
        <w:jc w:val="center"/>
        <w:rPr>
          <w:rFonts w:eastAsia="Times New Roman"/>
          <w:b/>
        </w:rPr>
      </w:pPr>
    </w:p>
    <w:p w:rsidR="00657F5E" w:rsidRPr="00657F5E" w:rsidRDefault="00657F5E" w:rsidP="00657F5E">
      <w:pPr>
        <w:jc w:val="center"/>
        <w:rPr>
          <w:rFonts w:eastAsia="Times New Roman"/>
          <w:b/>
          <w:sz w:val="28"/>
          <w:szCs w:val="28"/>
        </w:rPr>
      </w:pPr>
      <w:r w:rsidRPr="00657F5E">
        <w:rPr>
          <w:rFonts w:eastAsia="Times New Roman"/>
          <w:b/>
          <w:sz w:val="28"/>
          <w:szCs w:val="28"/>
        </w:rPr>
        <w:t xml:space="preserve">Пояснительная записка к прогнозу социально-экономического развития </w:t>
      </w:r>
      <w:proofErr w:type="spellStart"/>
      <w:r w:rsidRPr="00657F5E">
        <w:rPr>
          <w:rFonts w:eastAsia="Times New Roman"/>
          <w:b/>
          <w:sz w:val="28"/>
          <w:szCs w:val="28"/>
        </w:rPr>
        <w:t>Киржеманского</w:t>
      </w:r>
      <w:proofErr w:type="spellEnd"/>
      <w:r w:rsidRPr="00657F5E">
        <w:rPr>
          <w:rFonts w:eastAsia="Times New Roman"/>
          <w:b/>
          <w:sz w:val="28"/>
          <w:szCs w:val="28"/>
        </w:rPr>
        <w:t xml:space="preserve"> сельского поселения </w:t>
      </w:r>
      <w:proofErr w:type="spellStart"/>
      <w:r w:rsidRPr="00657F5E">
        <w:rPr>
          <w:rFonts w:eastAsia="Times New Roman"/>
          <w:b/>
          <w:sz w:val="28"/>
          <w:szCs w:val="28"/>
        </w:rPr>
        <w:t>Большеигнатовского</w:t>
      </w:r>
      <w:proofErr w:type="spellEnd"/>
      <w:r w:rsidRPr="00657F5E">
        <w:rPr>
          <w:rFonts w:eastAsia="Times New Roman"/>
          <w:b/>
          <w:sz w:val="28"/>
          <w:szCs w:val="28"/>
        </w:rPr>
        <w:t xml:space="preserve"> муниципального района Республики Мордовия на 2025 год и плановый период 2026 и 2027 годы </w:t>
      </w:r>
    </w:p>
    <w:p w:rsidR="00657F5E" w:rsidRPr="00657F5E" w:rsidRDefault="00657F5E" w:rsidP="00657F5E">
      <w:pPr>
        <w:jc w:val="center"/>
        <w:rPr>
          <w:rFonts w:eastAsia="Times New Roman"/>
          <w:b/>
          <w:sz w:val="28"/>
          <w:szCs w:val="28"/>
        </w:rPr>
      </w:pPr>
    </w:p>
    <w:p w:rsidR="00657F5E" w:rsidRPr="00657F5E" w:rsidRDefault="00657F5E" w:rsidP="00657F5E">
      <w:pPr>
        <w:jc w:val="both"/>
        <w:rPr>
          <w:rFonts w:eastAsia="Times New Roman"/>
          <w:sz w:val="28"/>
          <w:szCs w:val="28"/>
        </w:rPr>
      </w:pPr>
      <w:r w:rsidRPr="00657F5E">
        <w:rPr>
          <w:rFonts w:eastAsia="Times New Roman"/>
          <w:sz w:val="28"/>
          <w:szCs w:val="28"/>
        </w:rPr>
        <w:t xml:space="preserve">         </w:t>
      </w:r>
      <w:proofErr w:type="gramStart"/>
      <w:r w:rsidRPr="00657F5E">
        <w:rPr>
          <w:rFonts w:eastAsia="Times New Roman"/>
          <w:sz w:val="28"/>
          <w:szCs w:val="28"/>
        </w:rPr>
        <w:t xml:space="preserve">Прогноз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на 2025 год  и плановый период до 2026 - 2027 годы разработан с учетом сложившейся динамики 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тенденций развития экономики, определенных Стратегией социально-экономического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до 2026 года;</w:t>
      </w:r>
      <w:proofErr w:type="gramEnd"/>
      <w:r w:rsidRPr="00657F5E">
        <w:rPr>
          <w:rFonts w:eastAsia="Times New Roman"/>
          <w:sz w:val="28"/>
          <w:szCs w:val="28"/>
        </w:rPr>
        <w:t xml:space="preserve"> тенденций, сложившихся в экономике и социальной сфере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в 2023 - 2024 году. Показатели прогноза социально-экономического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на 2025 год и на период до 2027 года были рассчитаны на основе фактических данных за 2023 год и ожидаемых итогов социально-экономического развития 2024 года. Показатели прогноза базируются  на анализе и оценке финансово-экономического состояния находящихся на территории хозяйствующих субъектов. При проведении анализа использовались данные органов государственной статистики, хозяйствующих субъектов, расположенных на территории муниципального образования.</w:t>
      </w:r>
    </w:p>
    <w:p w:rsidR="00657F5E" w:rsidRPr="00657F5E" w:rsidRDefault="00657F5E" w:rsidP="00657F5E">
      <w:pPr>
        <w:jc w:val="both"/>
        <w:rPr>
          <w:rFonts w:eastAsia="Times New Roman"/>
          <w:sz w:val="28"/>
          <w:szCs w:val="28"/>
        </w:rPr>
      </w:pPr>
      <w:r w:rsidRPr="00657F5E">
        <w:rPr>
          <w:rFonts w:eastAsia="Times New Roman"/>
          <w:sz w:val="28"/>
          <w:szCs w:val="28"/>
        </w:rPr>
        <w:t xml:space="preserve">       </w:t>
      </w:r>
      <w:proofErr w:type="gramStart"/>
      <w:r w:rsidRPr="00657F5E">
        <w:rPr>
          <w:rFonts w:eastAsia="Times New Roman"/>
          <w:sz w:val="28"/>
          <w:szCs w:val="28"/>
        </w:rPr>
        <w:t xml:space="preserve">Параметры прогноза  рассчитаны с учетом мер государственной поддержки, приоритетных направлений социально-экономического развития </w:t>
      </w:r>
      <w:proofErr w:type="spellStart"/>
      <w:r w:rsidRPr="00657F5E">
        <w:rPr>
          <w:rFonts w:eastAsia="Times New Roman"/>
          <w:sz w:val="28"/>
          <w:szCs w:val="28"/>
        </w:rPr>
        <w:t>Киржеманского</w:t>
      </w:r>
      <w:proofErr w:type="spellEnd"/>
      <w:r w:rsidRPr="00657F5E">
        <w:rPr>
          <w:rFonts w:eastAsia="Times New Roman"/>
          <w:sz w:val="28"/>
          <w:szCs w:val="28"/>
        </w:rPr>
        <w:t xml:space="preserve"> сельского поселения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включающих улучшение инвестиционного климата, повышение конкурентоспособности и эффективности бизнеса за счет снижения административных барьеров для его развития, модернизации отраслей реального сектора экономики и социальной сферы, развития высокоэффективных производств.  </w:t>
      </w:r>
      <w:proofErr w:type="gramEnd"/>
    </w:p>
    <w:p w:rsidR="00657F5E" w:rsidRPr="00657F5E" w:rsidRDefault="00657F5E" w:rsidP="00657F5E">
      <w:pPr>
        <w:ind w:firstLine="720"/>
        <w:jc w:val="both"/>
        <w:rPr>
          <w:rFonts w:eastAsia="Times New Roman"/>
          <w:sz w:val="28"/>
          <w:szCs w:val="28"/>
        </w:rPr>
      </w:pPr>
      <w:r w:rsidRPr="00657F5E">
        <w:rPr>
          <w:rFonts w:eastAsia="Times New Roman"/>
          <w:sz w:val="28"/>
          <w:szCs w:val="28"/>
        </w:rPr>
        <w:t xml:space="preserve">В аграрном секторе экономики основной задачей является формирование эффективного высокотехнологичного и конкурентоспособного агропромышленного производства для улучшения продовольственного обеспечения населения. </w:t>
      </w:r>
    </w:p>
    <w:p w:rsidR="00657F5E" w:rsidRPr="00657F5E" w:rsidRDefault="00657F5E" w:rsidP="00657F5E">
      <w:pPr>
        <w:ind w:firstLine="720"/>
        <w:jc w:val="both"/>
        <w:rPr>
          <w:rFonts w:eastAsia="Times New Roman"/>
          <w:sz w:val="28"/>
          <w:szCs w:val="28"/>
        </w:rPr>
      </w:pPr>
      <w:r w:rsidRPr="00657F5E">
        <w:rPr>
          <w:rFonts w:eastAsia="Times New Roman"/>
          <w:sz w:val="28"/>
          <w:szCs w:val="28"/>
        </w:rPr>
        <w:t>Производство скота от сельскохозяйственных организаций и крестьянских (фермерских) хозяйств на 2025 год прогнозируется в объеме 4 тонны, в 2026 году – 4 тонны, в 2027 году – 4 тонны.</w:t>
      </w:r>
    </w:p>
    <w:p w:rsidR="00657F5E" w:rsidRPr="00657F5E" w:rsidRDefault="00657F5E" w:rsidP="00657F5E">
      <w:pPr>
        <w:ind w:firstLine="720"/>
        <w:jc w:val="both"/>
        <w:rPr>
          <w:rFonts w:eastAsia="Times New Roman"/>
          <w:sz w:val="28"/>
          <w:szCs w:val="28"/>
        </w:rPr>
      </w:pPr>
      <w:r w:rsidRPr="00657F5E">
        <w:rPr>
          <w:rFonts w:eastAsia="Times New Roman"/>
          <w:sz w:val="28"/>
          <w:szCs w:val="28"/>
        </w:rPr>
        <w:lastRenderedPageBreak/>
        <w:t>Производство молока от сельскохозяйственных организаций и крестьянских (фермерских) хозяйств на 2025 год прогнозируется в объеме 169 тонн, в 2026 году – 171 тонна, в 2027 году – 173 тонны.</w:t>
      </w:r>
    </w:p>
    <w:p w:rsidR="00657F5E" w:rsidRPr="00657F5E" w:rsidRDefault="00657F5E" w:rsidP="00657F5E">
      <w:pPr>
        <w:ind w:firstLine="720"/>
        <w:jc w:val="both"/>
        <w:rPr>
          <w:rFonts w:eastAsia="Times New Roman"/>
          <w:sz w:val="28"/>
          <w:szCs w:val="28"/>
        </w:rPr>
      </w:pPr>
      <w:r w:rsidRPr="00657F5E">
        <w:rPr>
          <w:rFonts w:eastAsia="Times New Roman"/>
          <w:sz w:val="28"/>
          <w:szCs w:val="28"/>
        </w:rPr>
        <w:t>Динамика оборота розничной торговли будет определяться денежными доходами населения и уровнем потребительских цен на товары и услуги. Объем оборота розничной торговли в 2025 году планируется в размере 15803 тыс. рублей, в 2026 году 17125 тыс. рублей, в 2027 году 18397 тыс. рублей.</w:t>
      </w:r>
    </w:p>
    <w:p w:rsidR="00657F5E" w:rsidRPr="00657F5E" w:rsidRDefault="00657F5E" w:rsidP="00657F5E">
      <w:pPr>
        <w:ind w:firstLine="720"/>
        <w:jc w:val="both"/>
        <w:rPr>
          <w:rFonts w:eastAsia="Times New Roman"/>
          <w:sz w:val="28"/>
          <w:szCs w:val="28"/>
        </w:rPr>
      </w:pPr>
      <w:r w:rsidRPr="00657F5E">
        <w:rPr>
          <w:rFonts w:eastAsia="Times New Roman"/>
          <w:sz w:val="28"/>
          <w:szCs w:val="28"/>
        </w:rPr>
        <w:t>Основными задачами развития потребительского рынка товаров и услуг остаются расширение ассортимента товаров, развитие конкурентной среды для обеспечения условий по снижению цен, поддержка местных товаропроизводителей, повышение качества и безопасности товаров, ликвидация скрытого товарооборота.</w:t>
      </w:r>
    </w:p>
    <w:p w:rsidR="00657F5E" w:rsidRPr="00657F5E" w:rsidRDefault="00657F5E" w:rsidP="00657F5E">
      <w:pPr>
        <w:ind w:firstLine="720"/>
        <w:jc w:val="both"/>
        <w:rPr>
          <w:rFonts w:eastAsia="Times New Roman"/>
          <w:sz w:val="28"/>
          <w:szCs w:val="28"/>
        </w:rPr>
      </w:pPr>
      <w:r w:rsidRPr="00657F5E">
        <w:rPr>
          <w:rFonts w:eastAsia="Times New Roman"/>
          <w:sz w:val="28"/>
          <w:szCs w:val="28"/>
        </w:rPr>
        <w:t xml:space="preserve">Важнейшей задачей остается повышение доходов населения, рост заработной платы и снижение дифференциации населения и уровня бедности. </w:t>
      </w:r>
    </w:p>
    <w:p w:rsidR="00657F5E" w:rsidRPr="00657F5E" w:rsidRDefault="00657F5E" w:rsidP="00657F5E">
      <w:pPr>
        <w:ind w:firstLine="720"/>
        <w:jc w:val="both"/>
        <w:rPr>
          <w:rFonts w:eastAsia="Times New Roman"/>
          <w:sz w:val="28"/>
          <w:szCs w:val="28"/>
        </w:rPr>
      </w:pPr>
      <w:r w:rsidRPr="00657F5E">
        <w:rPr>
          <w:rFonts w:eastAsia="Times New Roman"/>
          <w:sz w:val="28"/>
          <w:szCs w:val="28"/>
        </w:rPr>
        <w:t xml:space="preserve">В целом по сельскому поселению на 2025 год фонд оплаты труда прогнозируется 13529 тыс. рублей, среднемесячная номинальная начисленная заработная плата составит 25827 руб. </w:t>
      </w:r>
    </w:p>
    <w:p w:rsidR="00657F5E" w:rsidRPr="00657F5E" w:rsidRDefault="00657F5E" w:rsidP="00657F5E">
      <w:pPr>
        <w:ind w:firstLine="720"/>
        <w:jc w:val="both"/>
        <w:rPr>
          <w:rFonts w:eastAsia="Times New Roman"/>
          <w:sz w:val="28"/>
          <w:szCs w:val="28"/>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Pr="00657F5E" w:rsidRDefault="00657F5E" w:rsidP="00657F5E">
      <w:pPr>
        <w:jc w:val="right"/>
        <w:rPr>
          <w:rFonts w:eastAsia="Times New Roman"/>
        </w:rPr>
      </w:pPr>
    </w:p>
    <w:p w:rsidR="00657F5E" w:rsidRDefault="00657F5E" w:rsidP="00657F5E">
      <w:pPr>
        <w:jc w:val="right"/>
        <w:rPr>
          <w:rFonts w:eastAsia="Times New Roman"/>
        </w:rPr>
      </w:pPr>
      <w:r>
        <w:rPr>
          <w:rFonts w:eastAsia="Times New Roman"/>
        </w:rPr>
        <w:t xml:space="preserve">           </w:t>
      </w:r>
    </w:p>
    <w:p w:rsidR="00657F5E" w:rsidRDefault="00657F5E" w:rsidP="00657F5E">
      <w:pPr>
        <w:jc w:val="right"/>
        <w:rPr>
          <w:rFonts w:eastAsia="Times New Roman"/>
        </w:rPr>
      </w:pPr>
    </w:p>
    <w:p w:rsidR="00657F5E" w:rsidRDefault="00657F5E" w:rsidP="00657F5E">
      <w:pPr>
        <w:jc w:val="right"/>
        <w:rPr>
          <w:rFonts w:eastAsia="Times New Roman"/>
        </w:rPr>
      </w:pPr>
    </w:p>
    <w:p w:rsidR="00657F5E" w:rsidRDefault="00657F5E" w:rsidP="00657F5E">
      <w:pPr>
        <w:jc w:val="right"/>
        <w:rPr>
          <w:rFonts w:eastAsia="Times New Roman"/>
        </w:rPr>
      </w:pPr>
    </w:p>
    <w:p w:rsidR="00657F5E" w:rsidRDefault="00657F5E" w:rsidP="00657F5E">
      <w:pPr>
        <w:jc w:val="right"/>
        <w:rPr>
          <w:rFonts w:eastAsia="Times New Roman"/>
        </w:rPr>
      </w:pPr>
    </w:p>
    <w:p w:rsidR="00657F5E" w:rsidRDefault="00657F5E" w:rsidP="00657F5E">
      <w:pPr>
        <w:jc w:val="right"/>
        <w:rPr>
          <w:rFonts w:eastAsia="Times New Roman"/>
        </w:rPr>
      </w:pPr>
    </w:p>
    <w:p w:rsidR="00657F5E" w:rsidRDefault="00657F5E" w:rsidP="00657F5E">
      <w:pPr>
        <w:jc w:val="right"/>
        <w:rPr>
          <w:rFonts w:eastAsia="Times New Roman"/>
        </w:rPr>
      </w:pPr>
    </w:p>
    <w:p w:rsidR="00657F5E" w:rsidRDefault="00657F5E" w:rsidP="00657F5E">
      <w:pPr>
        <w:jc w:val="right"/>
        <w:rPr>
          <w:rFonts w:eastAsia="Times New Roman"/>
        </w:rPr>
      </w:pPr>
    </w:p>
    <w:p w:rsidR="00657F5E" w:rsidRDefault="00657F5E" w:rsidP="00657F5E">
      <w:pPr>
        <w:jc w:val="right"/>
        <w:rPr>
          <w:rFonts w:eastAsia="Times New Roman"/>
        </w:rPr>
      </w:pPr>
    </w:p>
    <w:p w:rsidR="00657F5E" w:rsidRPr="00657F5E" w:rsidRDefault="00657F5E" w:rsidP="00657F5E">
      <w:pPr>
        <w:jc w:val="right"/>
        <w:rPr>
          <w:rFonts w:eastAsia="Times New Roman"/>
        </w:rPr>
      </w:pPr>
      <w:r>
        <w:rPr>
          <w:rFonts w:eastAsia="Times New Roman"/>
        </w:rPr>
        <w:lastRenderedPageBreak/>
        <w:t xml:space="preserve">            </w:t>
      </w:r>
      <w:r w:rsidRPr="00657F5E">
        <w:rPr>
          <w:rFonts w:eastAsia="Times New Roman"/>
        </w:rPr>
        <w:t>Приложение 4                                                                                                                                     к постановлению администрации</w:t>
      </w:r>
    </w:p>
    <w:p w:rsidR="00657F5E" w:rsidRPr="00657F5E" w:rsidRDefault="00657F5E" w:rsidP="00657F5E">
      <w:pPr>
        <w:jc w:val="right"/>
        <w:rPr>
          <w:rFonts w:eastAsia="Times New Roman"/>
        </w:rPr>
      </w:pPr>
      <w:proofErr w:type="spellStart"/>
      <w:r w:rsidRPr="00657F5E">
        <w:rPr>
          <w:rFonts w:eastAsia="Times New Roman"/>
        </w:rPr>
        <w:t>Киржеманского</w:t>
      </w:r>
      <w:proofErr w:type="spellEnd"/>
      <w:r w:rsidRPr="00657F5E">
        <w:rPr>
          <w:rFonts w:eastAsia="Times New Roman"/>
        </w:rPr>
        <w:t xml:space="preserve"> сельского поселения</w:t>
      </w:r>
    </w:p>
    <w:p w:rsidR="00657F5E" w:rsidRPr="00657F5E" w:rsidRDefault="00657F5E" w:rsidP="00657F5E">
      <w:pPr>
        <w:jc w:val="right"/>
        <w:rPr>
          <w:rFonts w:eastAsia="Times New Roman"/>
        </w:rPr>
      </w:pPr>
      <w:r w:rsidRPr="00657F5E">
        <w:rPr>
          <w:rFonts w:eastAsia="Times New Roman"/>
        </w:rPr>
        <w:t xml:space="preserve">                                                                       </w:t>
      </w:r>
      <w:proofErr w:type="spellStart"/>
      <w:r w:rsidRPr="00657F5E">
        <w:rPr>
          <w:rFonts w:eastAsia="Times New Roman"/>
        </w:rPr>
        <w:t>Большеигнатовского</w:t>
      </w:r>
      <w:proofErr w:type="spellEnd"/>
      <w:r w:rsidRPr="00657F5E">
        <w:rPr>
          <w:rFonts w:eastAsia="Times New Roman"/>
        </w:rPr>
        <w:t xml:space="preserve"> муниципального района</w:t>
      </w:r>
    </w:p>
    <w:p w:rsidR="00657F5E" w:rsidRPr="00657F5E" w:rsidRDefault="00657F5E" w:rsidP="00657F5E">
      <w:pPr>
        <w:jc w:val="right"/>
        <w:rPr>
          <w:rFonts w:eastAsia="Times New Roman"/>
        </w:rPr>
      </w:pPr>
      <w:r w:rsidRPr="00657F5E">
        <w:rPr>
          <w:rFonts w:eastAsia="Times New Roman"/>
        </w:rPr>
        <w:t>Республики Мордовия "Об утверждении прогноза</w:t>
      </w:r>
    </w:p>
    <w:p w:rsidR="00657F5E" w:rsidRPr="00657F5E" w:rsidRDefault="00657F5E" w:rsidP="00657F5E">
      <w:pPr>
        <w:jc w:val="right"/>
        <w:rPr>
          <w:rFonts w:eastAsia="Times New Roman"/>
        </w:rPr>
      </w:pPr>
      <w:r w:rsidRPr="00657F5E">
        <w:rPr>
          <w:rFonts w:eastAsia="Times New Roman"/>
        </w:rPr>
        <w:t>социально-экономического развития</w:t>
      </w:r>
    </w:p>
    <w:p w:rsidR="00657F5E" w:rsidRPr="00657F5E" w:rsidRDefault="00657F5E" w:rsidP="00657F5E">
      <w:pPr>
        <w:jc w:val="right"/>
        <w:rPr>
          <w:rFonts w:eastAsia="Times New Roman"/>
        </w:rPr>
      </w:pPr>
      <w:proofErr w:type="spellStart"/>
      <w:r w:rsidRPr="00657F5E">
        <w:rPr>
          <w:rFonts w:eastAsia="Times New Roman"/>
        </w:rPr>
        <w:t>Киржеманского</w:t>
      </w:r>
      <w:proofErr w:type="spellEnd"/>
      <w:r w:rsidRPr="00657F5E">
        <w:rPr>
          <w:rFonts w:eastAsia="Times New Roman"/>
        </w:rPr>
        <w:t xml:space="preserve"> сельского поселения </w:t>
      </w:r>
    </w:p>
    <w:p w:rsidR="00657F5E" w:rsidRPr="00657F5E" w:rsidRDefault="00657F5E" w:rsidP="00657F5E">
      <w:pPr>
        <w:jc w:val="right"/>
        <w:rPr>
          <w:rFonts w:eastAsia="Times New Roman"/>
        </w:rPr>
      </w:pPr>
      <w:proofErr w:type="spellStart"/>
      <w:r w:rsidRPr="00657F5E">
        <w:rPr>
          <w:rFonts w:eastAsia="Times New Roman"/>
        </w:rPr>
        <w:t>Большеигнатовского</w:t>
      </w:r>
      <w:proofErr w:type="spellEnd"/>
      <w:r w:rsidRPr="00657F5E">
        <w:rPr>
          <w:rFonts w:eastAsia="Times New Roman"/>
        </w:rPr>
        <w:t xml:space="preserve"> муниципального района</w:t>
      </w:r>
    </w:p>
    <w:p w:rsidR="00657F5E" w:rsidRPr="00657F5E" w:rsidRDefault="00657F5E" w:rsidP="00657F5E">
      <w:pPr>
        <w:jc w:val="right"/>
        <w:rPr>
          <w:rFonts w:eastAsia="Times New Roman"/>
        </w:rPr>
      </w:pPr>
      <w:r w:rsidRPr="00657F5E">
        <w:rPr>
          <w:rFonts w:eastAsia="Times New Roman"/>
        </w:rPr>
        <w:t>Республики Мордовия  на 2025 год</w:t>
      </w:r>
    </w:p>
    <w:p w:rsidR="00657F5E" w:rsidRPr="00657F5E" w:rsidRDefault="00657F5E" w:rsidP="00657F5E">
      <w:pPr>
        <w:jc w:val="right"/>
        <w:rPr>
          <w:rFonts w:eastAsia="Times New Roman"/>
        </w:rPr>
      </w:pPr>
      <w:r w:rsidRPr="00657F5E">
        <w:rPr>
          <w:rFonts w:eastAsia="Times New Roman"/>
        </w:rPr>
        <w:t xml:space="preserve">                              </w:t>
      </w:r>
      <w:r>
        <w:rPr>
          <w:rFonts w:eastAsia="Times New Roman"/>
        </w:rPr>
        <w:t xml:space="preserve">    </w:t>
      </w:r>
      <w:bookmarkStart w:id="0" w:name="_GoBack"/>
      <w:bookmarkEnd w:id="0"/>
      <w:r w:rsidRPr="00657F5E">
        <w:rPr>
          <w:rFonts w:eastAsia="Times New Roman"/>
        </w:rPr>
        <w:t xml:space="preserve"> и плановый период 2026 и 2027 годы"                                                                    от 22 ноября 2024 г. № 62</w:t>
      </w:r>
    </w:p>
    <w:p w:rsidR="00657F5E" w:rsidRPr="00657F5E" w:rsidRDefault="00657F5E" w:rsidP="00657F5E">
      <w:pPr>
        <w:ind w:firstLine="720"/>
        <w:jc w:val="both"/>
        <w:rPr>
          <w:rFonts w:eastAsia="Times New Roman"/>
          <w:sz w:val="28"/>
          <w:szCs w:val="28"/>
        </w:rPr>
      </w:pPr>
    </w:p>
    <w:p w:rsidR="00657F5E" w:rsidRPr="00657F5E" w:rsidRDefault="00657F5E" w:rsidP="00657F5E">
      <w:pPr>
        <w:jc w:val="both"/>
        <w:rPr>
          <w:rFonts w:eastAsia="Times New Roman"/>
          <w:sz w:val="28"/>
          <w:szCs w:val="28"/>
        </w:rPr>
      </w:pPr>
    </w:p>
    <w:p w:rsidR="00657F5E" w:rsidRPr="00657F5E" w:rsidRDefault="00657F5E" w:rsidP="00657F5E">
      <w:pPr>
        <w:jc w:val="right"/>
        <w:rPr>
          <w:rFonts w:eastAsia="Times New Roman"/>
        </w:rPr>
      </w:pPr>
    </w:p>
    <w:p w:rsidR="00657F5E" w:rsidRPr="00657F5E" w:rsidRDefault="00657F5E" w:rsidP="00657F5E">
      <w:pPr>
        <w:jc w:val="center"/>
        <w:rPr>
          <w:rFonts w:eastAsia="Times New Roman"/>
          <w:b/>
          <w:sz w:val="28"/>
          <w:szCs w:val="28"/>
        </w:rPr>
      </w:pPr>
      <w:r w:rsidRPr="00657F5E">
        <w:rPr>
          <w:rFonts w:eastAsia="Times New Roman"/>
          <w:b/>
          <w:sz w:val="28"/>
          <w:szCs w:val="28"/>
        </w:rPr>
        <w:t xml:space="preserve">Перечень основных социально-экономических проблем (задач), на решение которых будет направлена политика </w:t>
      </w:r>
      <w:proofErr w:type="spellStart"/>
      <w:r w:rsidRPr="00657F5E">
        <w:rPr>
          <w:rFonts w:eastAsia="Times New Roman"/>
          <w:b/>
          <w:sz w:val="28"/>
          <w:szCs w:val="28"/>
        </w:rPr>
        <w:t>Киржеманского</w:t>
      </w:r>
      <w:proofErr w:type="spellEnd"/>
      <w:r w:rsidRPr="00657F5E">
        <w:rPr>
          <w:rFonts w:eastAsia="Times New Roman"/>
          <w:b/>
          <w:sz w:val="28"/>
          <w:szCs w:val="28"/>
        </w:rPr>
        <w:t xml:space="preserve"> сельского поселения </w:t>
      </w:r>
      <w:proofErr w:type="spellStart"/>
      <w:r w:rsidRPr="00657F5E">
        <w:rPr>
          <w:rFonts w:eastAsia="Times New Roman"/>
          <w:b/>
          <w:sz w:val="28"/>
          <w:szCs w:val="28"/>
        </w:rPr>
        <w:t>Большеигнатовского</w:t>
      </w:r>
      <w:proofErr w:type="spellEnd"/>
      <w:r w:rsidRPr="00657F5E">
        <w:rPr>
          <w:rFonts w:eastAsia="Times New Roman"/>
          <w:b/>
          <w:sz w:val="28"/>
          <w:szCs w:val="28"/>
        </w:rPr>
        <w:t xml:space="preserve"> муниципального района Республики Мордовия в 2025 году и плановом периоде 2026 и 2027 годов</w:t>
      </w:r>
    </w:p>
    <w:p w:rsidR="00657F5E" w:rsidRPr="00657F5E" w:rsidRDefault="00657F5E" w:rsidP="00657F5E">
      <w:pPr>
        <w:widowControl w:val="0"/>
        <w:spacing w:line="322" w:lineRule="exact"/>
        <w:ind w:right="140" w:firstLine="567"/>
        <w:jc w:val="both"/>
        <w:rPr>
          <w:rFonts w:eastAsia="Times New Roman"/>
          <w:color w:val="000000"/>
          <w:sz w:val="28"/>
          <w:szCs w:val="28"/>
          <w:lang w:bidi="ru-RU"/>
        </w:rPr>
      </w:pPr>
    </w:p>
    <w:p w:rsidR="00657F5E" w:rsidRPr="00657F5E" w:rsidRDefault="00657F5E" w:rsidP="00657F5E">
      <w:pPr>
        <w:widowControl w:val="0"/>
        <w:spacing w:line="322" w:lineRule="exact"/>
        <w:ind w:right="140" w:firstLine="567"/>
        <w:jc w:val="both"/>
        <w:rPr>
          <w:rFonts w:eastAsia="Times New Roman"/>
          <w:color w:val="000000"/>
          <w:sz w:val="28"/>
          <w:szCs w:val="28"/>
          <w:lang w:bidi="ru-RU"/>
        </w:rPr>
      </w:pPr>
      <w:r w:rsidRPr="00657F5E">
        <w:rPr>
          <w:rFonts w:eastAsia="Times New Roman"/>
          <w:color w:val="000000"/>
          <w:sz w:val="28"/>
          <w:szCs w:val="28"/>
          <w:lang w:bidi="ru-RU"/>
        </w:rPr>
        <w:t xml:space="preserve">В соответствии с основными приоритетами социально-экономического развития, определенными в Стратегии социально-экономического развития </w:t>
      </w:r>
      <w:proofErr w:type="spellStart"/>
      <w:r w:rsidRPr="00657F5E">
        <w:rPr>
          <w:rFonts w:eastAsia="Times New Roman"/>
          <w:color w:val="000000"/>
          <w:sz w:val="28"/>
          <w:szCs w:val="28"/>
          <w:lang w:bidi="ru-RU"/>
        </w:rPr>
        <w:t>Киржеманского</w:t>
      </w:r>
      <w:proofErr w:type="spellEnd"/>
      <w:r w:rsidRPr="00657F5E">
        <w:rPr>
          <w:rFonts w:eastAsia="Times New Roman"/>
          <w:color w:val="000000"/>
          <w:sz w:val="28"/>
          <w:szCs w:val="28"/>
          <w:lang w:bidi="ru-RU"/>
        </w:rPr>
        <w:t xml:space="preserve"> сельского поселения </w:t>
      </w:r>
      <w:proofErr w:type="spellStart"/>
      <w:r w:rsidRPr="00657F5E">
        <w:rPr>
          <w:rFonts w:eastAsia="Times New Roman"/>
          <w:color w:val="000000"/>
          <w:sz w:val="28"/>
          <w:szCs w:val="28"/>
          <w:lang w:bidi="ru-RU"/>
        </w:rPr>
        <w:t>Большеигнатовского</w:t>
      </w:r>
      <w:proofErr w:type="spellEnd"/>
      <w:r w:rsidRPr="00657F5E">
        <w:rPr>
          <w:rFonts w:eastAsia="Times New Roman"/>
          <w:color w:val="000000"/>
          <w:sz w:val="28"/>
          <w:szCs w:val="28"/>
          <w:lang w:bidi="ru-RU"/>
        </w:rPr>
        <w:t xml:space="preserve"> муниципального района Республики Мордовия на период до 2025 года, задачами, в социально-экономической политике </w:t>
      </w:r>
      <w:proofErr w:type="spellStart"/>
      <w:r w:rsidRPr="00657F5E">
        <w:rPr>
          <w:rFonts w:eastAsia="Times New Roman"/>
          <w:color w:val="000000"/>
          <w:sz w:val="28"/>
          <w:szCs w:val="28"/>
          <w:lang w:bidi="ru-RU"/>
        </w:rPr>
        <w:t>Киржеманского</w:t>
      </w:r>
      <w:proofErr w:type="spellEnd"/>
      <w:r w:rsidRPr="00657F5E">
        <w:rPr>
          <w:rFonts w:eastAsia="Times New Roman"/>
          <w:color w:val="000000"/>
          <w:sz w:val="28"/>
          <w:szCs w:val="28"/>
          <w:lang w:bidi="ru-RU"/>
        </w:rPr>
        <w:t xml:space="preserve"> сельского поселения </w:t>
      </w:r>
      <w:proofErr w:type="spellStart"/>
      <w:r w:rsidRPr="00657F5E">
        <w:rPr>
          <w:rFonts w:eastAsia="Times New Roman"/>
          <w:color w:val="000000"/>
          <w:sz w:val="28"/>
          <w:szCs w:val="28"/>
          <w:lang w:bidi="ru-RU"/>
        </w:rPr>
        <w:t>Большеигнатовского</w:t>
      </w:r>
      <w:proofErr w:type="spellEnd"/>
      <w:r w:rsidRPr="00657F5E">
        <w:rPr>
          <w:rFonts w:eastAsia="Times New Roman"/>
          <w:color w:val="000000"/>
          <w:sz w:val="28"/>
          <w:szCs w:val="28"/>
          <w:lang w:bidi="ru-RU"/>
        </w:rPr>
        <w:t xml:space="preserve"> муниципального района Республике Мордовия в среднесрочной перспективе предусматривает реализацию следующих направлений:</w:t>
      </w:r>
    </w:p>
    <w:p w:rsidR="00657F5E" w:rsidRPr="00657F5E" w:rsidRDefault="00657F5E" w:rsidP="00657F5E">
      <w:pPr>
        <w:widowControl w:val="0"/>
        <w:spacing w:line="322" w:lineRule="exact"/>
        <w:ind w:right="140" w:firstLine="567"/>
        <w:jc w:val="both"/>
        <w:rPr>
          <w:rFonts w:eastAsia="Times New Roman"/>
          <w:color w:val="000000"/>
          <w:sz w:val="28"/>
          <w:szCs w:val="28"/>
          <w:lang w:bidi="ru-RU"/>
        </w:rPr>
      </w:pPr>
      <w:r w:rsidRPr="00657F5E">
        <w:rPr>
          <w:rFonts w:eastAsia="Times New Roman"/>
          <w:color w:val="000000"/>
          <w:sz w:val="28"/>
          <w:szCs w:val="28"/>
          <w:lang w:bidi="ru-RU"/>
        </w:rPr>
        <w:t>реализация мер по улучшению инвестиционного климата, созданию благоприятной предпринимательской среды, снижению административных барьеров для развития бизнеса, в том числе малого и среднего;</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оказание мер муниципальной поддержки инвестиционным проектам; реализация инфраструктурных проектов;</w:t>
      </w:r>
    </w:p>
    <w:p w:rsidR="00657F5E" w:rsidRPr="00657F5E" w:rsidRDefault="00657F5E" w:rsidP="00657F5E">
      <w:pPr>
        <w:widowControl w:val="0"/>
        <w:spacing w:line="322" w:lineRule="exact"/>
        <w:ind w:right="140" w:firstLine="567"/>
        <w:jc w:val="both"/>
        <w:rPr>
          <w:rFonts w:eastAsia="Times New Roman"/>
          <w:color w:val="000000"/>
          <w:sz w:val="28"/>
          <w:szCs w:val="28"/>
          <w:lang w:bidi="ru-RU"/>
        </w:rPr>
      </w:pPr>
      <w:r w:rsidRPr="00657F5E">
        <w:rPr>
          <w:rFonts w:eastAsia="Times New Roman"/>
          <w:color w:val="000000"/>
          <w:sz w:val="28"/>
          <w:szCs w:val="28"/>
          <w:lang w:bidi="ru-RU"/>
        </w:rPr>
        <w:t>обеспечение роста производительности труда, создание высокопроизводительных рабочих мест;</w:t>
      </w:r>
    </w:p>
    <w:p w:rsidR="00657F5E" w:rsidRPr="00657F5E" w:rsidRDefault="00657F5E" w:rsidP="00657F5E">
      <w:pPr>
        <w:widowControl w:val="0"/>
        <w:spacing w:line="322" w:lineRule="exact"/>
        <w:ind w:right="140" w:firstLine="567"/>
        <w:jc w:val="both"/>
        <w:rPr>
          <w:rFonts w:eastAsia="Times New Roman"/>
          <w:color w:val="000000"/>
          <w:sz w:val="28"/>
          <w:szCs w:val="28"/>
          <w:lang w:bidi="ru-RU"/>
        </w:rPr>
      </w:pPr>
      <w:proofErr w:type="gramStart"/>
      <w:r w:rsidRPr="00657F5E">
        <w:rPr>
          <w:rFonts w:eastAsia="Times New Roman"/>
          <w:color w:val="000000"/>
          <w:sz w:val="28"/>
          <w:szCs w:val="28"/>
          <w:lang w:bidi="ru-RU"/>
        </w:rPr>
        <w:t>рост оплаты труда работников в производственной и социальной сферах;</w:t>
      </w:r>
      <w:proofErr w:type="gramEnd"/>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повышение </w:t>
      </w:r>
      <w:proofErr w:type="spellStart"/>
      <w:r w:rsidRPr="00657F5E">
        <w:rPr>
          <w:rFonts w:eastAsia="Times New Roman"/>
          <w:color w:val="000000"/>
          <w:sz w:val="28"/>
          <w:szCs w:val="28"/>
          <w:lang w:bidi="ru-RU"/>
        </w:rPr>
        <w:t>энергоэффективности</w:t>
      </w:r>
      <w:proofErr w:type="spellEnd"/>
      <w:r w:rsidRPr="00657F5E">
        <w:rPr>
          <w:rFonts w:eastAsia="Times New Roman"/>
          <w:color w:val="000000"/>
          <w:sz w:val="28"/>
          <w:szCs w:val="28"/>
          <w:lang w:bidi="ru-RU"/>
        </w:rPr>
        <w:t xml:space="preserve"> экономики и социальной сферы; повышение эффективности государственного управления, качества предоставляемых муниципальных услуг;</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совершенствование бюджетной, налоговой политики, повышение эффективности бюджетных расходов;</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повышение качества жизни и развитие человеческого капитала за счет повышения уровня развития и доступности здравоохранения, образования, культуры и т.д.;</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социальная поддержка населения, поддержка занятости.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В среднесрочной перспективе влияние на развитие </w:t>
      </w:r>
      <w:r w:rsidRPr="00657F5E">
        <w:rPr>
          <w:rFonts w:eastAsia="Times New Roman"/>
          <w:bCs/>
          <w:color w:val="000000"/>
          <w:sz w:val="28"/>
          <w:szCs w:val="28"/>
          <w:lang w:bidi="ru-RU"/>
        </w:rPr>
        <w:t>агропромышленного комплекса</w:t>
      </w:r>
      <w:r w:rsidRPr="00657F5E">
        <w:rPr>
          <w:rFonts w:eastAsia="Times New Roman"/>
          <w:b/>
          <w:bCs/>
          <w:color w:val="000000"/>
          <w:sz w:val="28"/>
          <w:szCs w:val="28"/>
          <w:lang w:bidi="ru-RU"/>
        </w:rPr>
        <w:t xml:space="preserve"> </w:t>
      </w:r>
      <w:r w:rsidRPr="00657F5E">
        <w:rPr>
          <w:rFonts w:eastAsia="Times New Roman"/>
          <w:color w:val="000000"/>
          <w:sz w:val="28"/>
          <w:szCs w:val="28"/>
          <w:lang w:bidi="ru-RU"/>
        </w:rPr>
        <w:t xml:space="preserve">будут оказывать восстановительные процессы в экономике, которые приведут к росту инвестиционной активности и рентабельности предприятий, оживлению потребительского спроса. Кроме того, совокупность мероприятий по </w:t>
      </w:r>
      <w:r w:rsidRPr="00657F5E">
        <w:rPr>
          <w:rFonts w:eastAsia="Times New Roman"/>
          <w:color w:val="000000"/>
          <w:sz w:val="28"/>
          <w:szCs w:val="28"/>
          <w:lang w:bidi="ru-RU"/>
        </w:rPr>
        <w:lastRenderedPageBreak/>
        <w:t>развитию АПК в последние годы будет способствовать интенсификации производства, улучшению количественных и качественных показателей отрасли, что, в свою очередь, отразится на конкурентоспособности продукции для обеспечения населения качественными продовольственными товарами и выхода местной продукции на новые рынки сбыта.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Развитие аграрного сектора в 2025 - 2027 годах предусматривается обеспечить за счет реализации следующих первоочередных мер:</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стимулирования роста объемов производства основных видов продукции, производимой предприятиями агропромышленного комплекса;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повышения инновационной активности сельскохозяйственных товаропроизводителей и расширения масштабов развития сельского хозяйства на инновационной основе;</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стимулирования привлечения в агропромышленный комплекс инвестиционных ресурсов и наращивания объемов лизинговых поставок для внедрения современных технологий, техники и оборудования, племенного скота;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увеличения производительности труда, создания и модернизации высокопроизводительных рабочих мест;</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повышения конкурентоспособности сельскохозяйственной продукции;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развития мясного скотоводства, производства молока;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стимулирования развития животноводства на базе крестьянских (фермерских) хозяйств;</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создания предпосылок для развития сельских территорий за счет восстановления и наращивания потенциала социальной и инженерной инфраструктуры села, повышения обеспеченности сельского населения питьевой водой, газификации домов природным газом;</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обеспечения жильем молодых семей и молодых специалистов на селе; улучшения кадрового и информационного обеспечения отрасли; </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развития сельскохозяйственного и несельскохозяйственного малого бизнеса на селе с целью увеличения объемов реализации продукции, повышения занятости и доходов сельского населения.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Для закрепления положительных тенденций развития агропромышленного комплекса с учетом сложившихся условий функционирования в среднесрочной перспективе будут решаться следующие задачи: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создание благоприятных экономических условий для привлечения частных инвестиций в развитие агропромышленного производства;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повышение уровня рентабельности в сельском хозяйстве для обеспечения его финансовой устойчивости;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формирование эффективно функционирующего рынка сельскохозяйственной продукции, сырья и продовольствия, обеспечивающего доходность сельскохозяйственных товаропроизводителей и развитие инфраструктуры рынка, достижение максимального уровня потребления продукции местных </w:t>
      </w:r>
      <w:proofErr w:type="spellStart"/>
      <w:r w:rsidRPr="00657F5E">
        <w:rPr>
          <w:rFonts w:eastAsia="Times New Roman"/>
          <w:color w:val="000000"/>
          <w:sz w:val="28"/>
          <w:szCs w:val="28"/>
          <w:lang w:bidi="ru-RU"/>
        </w:rPr>
        <w:t>сельхозтоваропроизводителей</w:t>
      </w:r>
      <w:proofErr w:type="spellEnd"/>
      <w:r w:rsidRPr="00657F5E">
        <w:rPr>
          <w:rFonts w:eastAsia="Times New Roman"/>
          <w:color w:val="000000"/>
          <w:sz w:val="28"/>
          <w:szCs w:val="28"/>
          <w:lang w:bidi="ru-RU"/>
        </w:rPr>
        <w:t>;</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развитие правовой системы регулирования земельных отношений, формирование реальных собственников земельных участков и имущества с высокой мотивацией их эффективного использования;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сохранение и воспроизводство используемых в сельскохозяйственном </w:t>
      </w:r>
      <w:r w:rsidRPr="00657F5E">
        <w:rPr>
          <w:rFonts w:eastAsia="Times New Roman"/>
          <w:color w:val="000000"/>
          <w:sz w:val="28"/>
          <w:szCs w:val="28"/>
          <w:lang w:bidi="ru-RU"/>
        </w:rPr>
        <w:lastRenderedPageBreak/>
        <w:t>производстве земельных ресурсов.</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Основной целью </w:t>
      </w:r>
      <w:r w:rsidRPr="00657F5E">
        <w:rPr>
          <w:rFonts w:eastAsia="Times New Roman"/>
          <w:bCs/>
          <w:color w:val="000000"/>
          <w:sz w:val="28"/>
          <w:szCs w:val="28"/>
          <w:lang w:bidi="ru-RU"/>
        </w:rPr>
        <w:t>инвестиционной политики</w:t>
      </w:r>
      <w:r w:rsidRPr="00657F5E">
        <w:rPr>
          <w:rFonts w:eastAsia="Times New Roman"/>
          <w:b/>
          <w:bCs/>
          <w:color w:val="000000"/>
          <w:sz w:val="28"/>
          <w:szCs w:val="28"/>
          <w:lang w:bidi="ru-RU"/>
        </w:rPr>
        <w:t xml:space="preserve"> </w:t>
      </w:r>
      <w:r w:rsidRPr="00657F5E">
        <w:rPr>
          <w:rFonts w:eastAsia="Times New Roman"/>
          <w:color w:val="000000"/>
          <w:sz w:val="28"/>
          <w:szCs w:val="28"/>
          <w:lang w:bidi="ru-RU"/>
        </w:rPr>
        <w:t xml:space="preserve">является привлечение инвестиций в экономику </w:t>
      </w:r>
      <w:proofErr w:type="spellStart"/>
      <w:r w:rsidRPr="00657F5E">
        <w:rPr>
          <w:rFonts w:eastAsia="Times New Roman"/>
          <w:color w:val="000000"/>
          <w:sz w:val="28"/>
          <w:szCs w:val="28"/>
          <w:lang w:bidi="ru-RU"/>
        </w:rPr>
        <w:t>Киржеманского</w:t>
      </w:r>
      <w:proofErr w:type="spellEnd"/>
      <w:r w:rsidRPr="00657F5E">
        <w:rPr>
          <w:rFonts w:eastAsia="Times New Roman"/>
          <w:color w:val="000000"/>
          <w:sz w:val="28"/>
          <w:szCs w:val="28"/>
          <w:lang w:bidi="ru-RU"/>
        </w:rPr>
        <w:t xml:space="preserve"> сельского поселения </w:t>
      </w:r>
      <w:proofErr w:type="spellStart"/>
      <w:r w:rsidRPr="00657F5E">
        <w:rPr>
          <w:rFonts w:eastAsia="Times New Roman"/>
          <w:color w:val="000000"/>
          <w:sz w:val="28"/>
          <w:szCs w:val="28"/>
          <w:lang w:bidi="ru-RU"/>
        </w:rPr>
        <w:t>Большеигнатовского</w:t>
      </w:r>
      <w:proofErr w:type="spellEnd"/>
      <w:r w:rsidRPr="00657F5E">
        <w:rPr>
          <w:rFonts w:eastAsia="Times New Roman"/>
          <w:color w:val="000000"/>
          <w:sz w:val="28"/>
          <w:szCs w:val="28"/>
          <w:lang w:bidi="ru-RU"/>
        </w:rPr>
        <w:t xml:space="preserve"> муниципального района Республики Мордовия в целях ее устойчивого развития.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Приоритетные задачи: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формирование предложений для инвесторов по реализации инвестиционных проектов на территории </w:t>
      </w:r>
      <w:proofErr w:type="spellStart"/>
      <w:r w:rsidRPr="00657F5E">
        <w:rPr>
          <w:rFonts w:eastAsia="Times New Roman"/>
          <w:color w:val="000000"/>
          <w:sz w:val="28"/>
          <w:szCs w:val="28"/>
          <w:lang w:bidi="ru-RU"/>
        </w:rPr>
        <w:t>Киржеманского</w:t>
      </w:r>
      <w:proofErr w:type="spellEnd"/>
      <w:r w:rsidRPr="00657F5E">
        <w:rPr>
          <w:rFonts w:eastAsia="Times New Roman"/>
          <w:color w:val="000000"/>
          <w:sz w:val="28"/>
          <w:szCs w:val="28"/>
          <w:lang w:bidi="ru-RU"/>
        </w:rPr>
        <w:t xml:space="preserve"> сельского поселения </w:t>
      </w:r>
      <w:proofErr w:type="spellStart"/>
      <w:r w:rsidRPr="00657F5E">
        <w:rPr>
          <w:rFonts w:eastAsia="Times New Roman"/>
          <w:color w:val="000000"/>
          <w:sz w:val="28"/>
          <w:szCs w:val="28"/>
          <w:lang w:bidi="ru-RU"/>
        </w:rPr>
        <w:t>Большеигнатовского</w:t>
      </w:r>
      <w:proofErr w:type="spellEnd"/>
      <w:r w:rsidRPr="00657F5E">
        <w:rPr>
          <w:rFonts w:eastAsia="Times New Roman"/>
          <w:color w:val="000000"/>
          <w:sz w:val="28"/>
          <w:szCs w:val="28"/>
          <w:lang w:bidi="ru-RU"/>
        </w:rPr>
        <w:t xml:space="preserve"> муниципального района Республики Мордовия;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обеспечение инвесторов доступной инфраструктурой для размещения производственных и иных объектов;</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создание благоприятных условий для ведения бизнеса и повышения инвестиционной привлекательности </w:t>
      </w:r>
      <w:proofErr w:type="spellStart"/>
      <w:r w:rsidRPr="00657F5E">
        <w:rPr>
          <w:rFonts w:eastAsia="Times New Roman"/>
          <w:color w:val="000000"/>
          <w:sz w:val="28"/>
          <w:szCs w:val="28"/>
          <w:lang w:bidi="ru-RU"/>
        </w:rPr>
        <w:t>Киржеманского</w:t>
      </w:r>
      <w:proofErr w:type="spellEnd"/>
      <w:r w:rsidRPr="00657F5E">
        <w:rPr>
          <w:rFonts w:eastAsia="Times New Roman"/>
          <w:color w:val="000000"/>
          <w:sz w:val="28"/>
          <w:szCs w:val="28"/>
          <w:lang w:bidi="ru-RU"/>
        </w:rPr>
        <w:t xml:space="preserve"> сельского поселения </w:t>
      </w:r>
      <w:proofErr w:type="spellStart"/>
      <w:r w:rsidRPr="00657F5E">
        <w:rPr>
          <w:rFonts w:eastAsia="Times New Roman"/>
          <w:color w:val="000000"/>
          <w:sz w:val="28"/>
          <w:szCs w:val="28"/>
          <w:lang w:bidi="ru-RU"/>
        </w:rPr>
        <w:t>Большеигнатовского</w:t>
      </w:r>
      <w:proofErr w:type="spellEnd"/>
      <w:r w:rsidRPr="00657F5E">
        <w:rPr>
          <w:rFonts w:eastAsia="Times New Roman"/>
          <w:color w:val="000000"/>
          <w:sz w:val="28"/>
          <w:szCs w:val="28"/>
          <w:lang w:bidi="ru-RU"/>
        </w:rPr>
        <w:t xml:space="preserve"> муниципального района Республики Мордовия;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Основными направлениями развития </w:t>
      </w:r>
      <w:r w:rsidRPr="00657F5E">
        <w:rPr>
          <w:rFonts w:eastAsia="Times New Roman"/>
          <w:bCs/>
          <w:color w:val="000000"/>
          <w:sz w:val="28"/>
          <w:szCs w:val="28"/>
          <w:lang w:bidi="ru-RU"/>
        </w:rPr>
        <w:t>строительного и жилищн</w:t>
      </w:r>
      <w:proofErr w:type="gramStart"/>
      <w:r w:rsidRPr="00657F5E">
        <w:rPr>
          <w:rFonts w:eastAsia="Times New Roman"/>
          <w:bCs/>
          <w:color w:val="000000"/>
          <w:sz w:val="28"/>
          <w:szCs w:val="28"/>
          <w:lang w:bidi="ru-RU"/>
        </w:rPr>
        <w:t>о-</w:t>
      </w:r>
      <w:proofErr w:type="gramEnd"/>
      <w:r w:rsidRPr="00657F5E">
        <w:rPr>
          <w:rFonts w:eastAsia="Times New Roman"/>
          <w:bCs/>
          <w:color w:val="000000"/>
          <w:sz w:val="28"/>
          <w:szCs w:val="28"/>
          <w:lang w:bidi="ru-RU"/>
        </w:rPr>
        <w:t xml:space="preserve"> коммунального комплексов</w:t>
      </w:r>
      <w:r w:rsidRPr="00657F5E">
        <w:rPr>
          <w:rFonts w:eastAsia="Times New Roman"/>
          <w:b/>
          <w:bCs/>
          <w:color w:val="000000"/>
          <w:sz w:val="28"/>
          <w:szCs w:val="28"/>
          <w:lang w:bidi="ru-RU"/>
        </w:rPr>
        <w:t xml:space="preserve"> </w:t>
      </w:r>
      <w:r w:rsidRPr="00657F5E">
        <w:rPr>
          <w:rFonts w:eastAsia="Times New Roman"/>
          <w:color w:val="000000"/>
          <w:sz w:val="28"/>
          <w:szCs w:val="28"/>
          <w:lang w:bidi="ru-RU"/>
        </w:rPr>
        <w:t>являются формирование благоприятной для жизнедеятельности среды, модернизация социальной инфраструктуры, включая жилье, обеспечение ее доступности для широких слоев населения.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Дальнейшее развитие основных направлений сферы жилищн</w:t>
      </w:r>
      <w:proofErr w:type="gramStart"/>
      <w:r w:rsidRPr="00657F5E">
        <w:rPr>
          <w:rFonts w:eastAsia="Times New Roman"/>
          <w:color w:val="000000"/>
          <w:sz w:val="28"/>
          <w:szCs w:val="28"/>
          <w:lang w:bidi="ru-RU"/>
        </w:rPr>
        <w:t>о-</w:t>
      </w:r>
      <w:proofErr w:type="gramEnd"/>
      <w:r w:rsidRPr="00657F5E">
        <w:rPr>
          <w:rFonts w:eastAsia="Times New Roman"/>
          <w:color w:val="000000"/>
          <w:sz w:val="28"/>
          <w:szCs w:val="28"/>
          <w:lang w:bidi="ru-RU"/>
        </w:rPr>
        <w:t xml:space="preserve"> коммунального хозяйства будет осуществляться в рамках реализации региональных проектов «Жилье», «Формирование комфортной городской среды». </w:t>
      </w:r>
    </w:p>
    <w:p w:rsidR="00657F5E" w:rsidRPr="00657F5E" w:rsidRDefault="00657F5E" w:rsidP="00657F5E">
      <w:pPr>
        <w:tabs>
          <w:tab w:val="left" w:pos="5040"/>
        </w:tabs>
        <w:suppressAutoHyphens/>
        <w:ind w:firstLine="567"/>
        <w:jc w:val="both"/>
        <w:rPr>
          <w:rFonts w:eastAsia="Times New Roman"/>
          <w:sz w:val="28"/>
          <w:szCs w:val="28"/>
        </w:rPr>
      </w:pPr>
      <w:r w:rsidRPr="00657F5E">
        <w:rPr>
          <w:rFonts w:eastAsia="Times New Roman"/>
          <w:color w:val="000000"/>
          <w:sz w:val="28"/>
          <w:szCs w:val="28"/>
          <w:lang w:bidi="ru-RU"/>
        </w:rPr>
        <w:t xml:space="preserve">Развитие малого и среднего бизнеса будет осуществляться в рамках национального проекта «Малое и среднее предпринимательство и поддержка индивидуальной предпринимательской инициативы» и муниципальной программы </w:t>
      </w:r>
      <w:r w:rsidRPr="00657F5E">
        <w:rPr>
          <w:rFonts w:eastAsia="Times New Roman"/>
          <w:sz w:val="28"/>
          <w:szCs w:val="28"/>
        </w:rPr>
        <w:t xml:space="preserve">«Развитие и поддержка субъектов  малого и среднего предпринимательства  в </w:t>
      </w:r>
      <w:proofErr w:type="spellStart"/>
      <w:r w:rsidRPr="00657F5E">
        <w:rPr>
          <w:rFonts w:eastAsia="Times New Roman"/>
          <w:sz w:val="28"/>
          <w:szCs w:val="28"/>
        </w:rPr>
        <w:t>Киржеманском</w:t>
      </w:r>
      <w:proofErr w:type="spellEnd"/>
      <w:r w:rsidRPr="00657F5E">
        <w:rPr>
          <w:rFonts w:eastAsia="Times New Roman"/>
          <w:sz w:val="28"/>
          <w:szCs w:val="28"/>
        </w:rPr>
        <w:t xml:space="preserve"> сельском поселении </w:t>
      </w:r>
      <w:proofErr w:type="spellStart"/>
      <w:r w:rsidRPr="00657F5E">
        <w:rPr>
          <w:rFonts w:eastAsia="Times New Roman"/>
          <w:sz w:val="28"/>
          <w:szCs w:val="28"/>
        </w:rPr>
        <w:t>Большеигнатовского</w:t>
      </w:r>
      <w:proofErr w:type="spellEnd"/>
      <w:r w:rsidRPr="00657F5E">
        <w:rPr>
          <w:rFonts w:eastAsia="Times New Roman"/>
          <w:sz w:val="28"/>
          <w:szCs w:val="28"/>
        </w:rPr>
        <w:t xml:space="preserve"> муниципального района Республики Мордовия на 2024-2028 годы»,</w:t>
      </w:r>
      <w:r w:rsidRPr="00657F5E">
        <w:rPr>
          <w:rFonts w:eastAsia="Times New Roman"/>
          <w:color w:val="000000"/>
          <w:sz w:val="28"/>
          <w:szCs w:val="28"/>
          <w:lang w:bidi="ru-RU"/>
        </w:rPr>
        <w:t xml:space="preserve"> Реализация предусмотренных ими мер позволит:</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создать благоприятные условия для осуществления деятельности </w:t>
      </w:r>
      <w:proofErr w:type="spellStart"/>
      <w:r w:rsidRPr="00657F5E">
        <w:rPr>
          <w:rFonts w:eastAsia="Times New Roman"/>
          <w:color w:val="000000"/>
          <w:sz w:val="28"/>
          <w:szCs w:val="28"/>
          <w:lang w:bidi="ru-RU"/>
        </w:rPr>
        <w:t>самозанятыми</w:t>
      </w:r>
      <w:proofErr w:type="spellEnd"/>
      <w:r w:rsidRPr="00657F5E">
        <w:rPr>
          <w:rFonts w:eastAsia="Times New Roman"/>
          <w:color w:val="000000"/>
          <w:sz w:val="28"/>
          <w:szCs w:val="28"/>
          <w:lang w:bidi="ru-RU"/>
        </w:rPr>
        <w:t xml:space="preserve"> гражданами;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создать условия для легкого старта и комфортного ведения бизнеса;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создать благоприятные условия для эффективного развития малого и среднего предпринимательства, в том числе на муниципальном уровне;</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привлечь дополнительные инвестиции на развитие и поддержку малого и среднего бизнеса республики;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создать дополнительные рабочие места в сфере малого и среднего предпринимательства;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обеспечить увеличение объема поступления налогов в бюджеты различного уровня и платежей во внебюджетные фонды от субъектов малого и среднего предпринимательства.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proofErr w:type="gramStart"/>
      <w:r w:rsidRPr="00657F5E">
        <w:rPr>
          <w:rFonts w:eastAsia="Times New Roman"/>
          <w:color w:val="000000"/>
          <w:sz w:val="28"/>
          <w:szCs w:val="28"/>
          <w:lang w:bidi="ru-RU"/>
        </w:rPr>
        <w:t xml:space="preserve">Конечной целью является формирование условий для дальнейшего развития малого предпринимательства, основанное на встраивании направлений поддержки предпринимательства в систему стратегических целей, задач и приоритетов развития </w:t>
      </w:r>
      <w:proofErr w:type="spellStart"/>
      <w:r w:rsidRPr="00657F5E">
        <w:rPr>
          <w:rFonts w:eastAsia="Times New Roman"/>
          <w:color w:val="000000"/>
          <w:sz w:val="28"/>
          <w:szCs w:val="28"/>
          <w:lang w:bidi="ru-RU"/>
        </w:rPr>
        <w:t>Киржеманского</w:t>
      </w:r>
      <w:proofErr w:type="spellEnd"/>
      <w:r w:rsidRPr="00657F5E">
        <w:rPr>
          <w:rFonts w:eastAsia="Times New Roman"/>
          <w:color w:val="000000"/>
          <w:sz w:val="28"/>
          <w:szCs w:val="28"/>
          <w:lang w:bidi="ru-RU"/>
        </w:rPr>
        <w:t xml:space="preserve"> сельского поселения </w:t>
      </w:r>
      <w:proofErr w:type="spellStart"/>
      <w:r w:rsidRPr="00657F5E">
        <w:rPr>
          <w:rFonts w:eastAsia="Times New Roman"/>
          <w:color w:val="000000"/>
          <w:sz w:val="28"/>
          <w:szCs w:val="28"/>
          <w:lang w:bidi="ru-RU"/>
        </w:rPr>
        <w:t>Большеигнатовского</w:t>
      </w:r>
      <w:proofErr w:type="spellEnd"/>
      <w:r w:rsidRPr="00657F5E">
        <w:rPr>
          <w:rFonts w:eastAsia="Times New Roman"/>
          <w:color w:val="000000"/>
          <w:sz w:val="28"/>
          <w:szCs w:val="28"/>
          <w:lang w:bidi="ru-RU"/>
        </w:rPr>
        <w:t xml:space="preserve"> муниципального района Республики Мордовия, снижение влияния основных ограничений развития малого и среднего предпринимательства, увеличение его вклада в экономику района и обеспечение занятости населения.</w:t>
      </w:r>
      <w:proofErr w:type="gramEnd"/>
    </w:p>
    <w:p w:rsidR="00657F5E" w:rsidRPr="00657F5E" w:rsidRDefault="00657F5E" w:rsidP="00657F5E">
      <w:pPr>
        <w:widowControl w:val="0"/>
        <w:spacing w:line="322" w:lineRule="exact"/>
        <w:ind w:firstLine="567"/>
        <w:jc w:val="both"/>
        <w:rPr>
          <w:rFonts w:eastAsia="Times New Roman"/>
          <w:color w:val="000000"/>
          <w:sz w:val="28"/>
          <w:szCs w:val="28"/>
          <w:lang w:bidi="ru-RU"/>
        </w:rPr>
      </w:pPr>
    </w:p>
    <w:p w:rsidR="00657F5E" w:rsidRPr="00657F5E" w:rsidRDefault="00657F5E" w:rsidP="00657F5E">
      <w:pPr>
        <w:keepNext/>
        <w:keepLines/>
        <w:widowControl w:val="0"/>
        <w:spacing w:after="304" w:line="280" w:lineRule="exact"/>
        <w:ind w:firstLine="567"/>
        <w:jc w:val="both"/>
        <w:outlineLvl w:val="1"/>
        <w:rPr>
          <w:rFonts w:eastAsia="Times New Roman"/>
          <w:b/>
          <w:bCs/>
          <w:color w:val="000000"/>
          <w:sz w:val="28"/>
          <w:szCs w:val="28"/>
          <w:lang w:bidi="ru-RU"/>
        </w:rPr>
      </w:pPr>
      <w:bookmarkStart w:id="1" w:name="bookmark6"/>
      <w:r w:rsidRPr="00657F5E">
        <w:rPr>
          <w:rFonts w:eastAsia="Times New Roman"/>
          <w:b/>
          <w:bCs/>
          <w:color w:val="000000"/>
          <w:sz w:val="28"/>
          <w:szCs w:val="28"/>
          <w:lang w:bidi="ru-RU"/>
        </w:rPr>
        <w:t>Основные направления социальной политики</w:t>
      </w:r>
      <w:bookmarkEnd w:id="1"/>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Социальная политика в прогнозируемый период будет направлена на достижение национальных целей и задач, обозначенных в указах Президента Российской Федерации, предусматривающих повышение уровня и качества жизни населения, создание комфортных условий для проживания, условий для самореализации.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Стратегические цели: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proofErr w:type="gramStart"/>
      <w:r w:rsidRPr="00657F5E">
        <w:rPr>
          <w:rFonts w:eastAsia="Times New Roman"/>
          <w:color w:val="000000"/>
          <w:sz w:val="28"/>
          <w:szCs w:val="28"/>
          <w:lang w:bidi="ru-RU"/>
        </w:rPr>
        <w:t>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 обеспечение социального равенства в получении образования, внедрение современных инновационных программ обучения, информационных технологий, развитие системы непрерывного образования, подготовка педагогических кадров по лучшим стандартам современного педагогического образования, ориентация системы образования на потребности рынка труда, улучшение ресурсного обеспечения образовательных учреждений;</w:t>
      </w:r>
      <w:proofErr w:type="gramEnd"/>
      <w:r w:rsidRPr="00657F5E">
        <w:rPr>
          <w:rFonts w:eastAsia="Times New Roman"/>
          <w:color w:val="000000"/>
          <w:sz w:val="28"/>
          <w:szCs w:val="28"/>
          <w:lang w:bidi="ru-RU"/>
        </w:rPr>
        <w:t xml:space="preserve"> </w:t>
      </w:r>
      <w:proofErr w:type="gramStart"/>
      <w:r w:rsidRPr="00657F5E">
        <w:rPr>
          <w:rFonts w:eastAsia="Times New Roman"/>
          <w:color w:val="000000"/>
          <w:sz w:val="28"/>
          <w:szCs w:val="28"/>
          <w:lang w:bidi="ru-RU"/>
        </w:rPr>
        <w:t>поддержка обучающихся и содействие их трудоустройству; формирование системы целенаправленной работы с одаренными детьми и талантливой молодежью; развитие наставничества, поддержка общественных инициатив и проектов, в том числе в сфере добровольчества (</w:t>
      </w:r>
      <w:proofErr w:type="spellStart"/>
      <w:r w:rsidRPr="00657F5E">
        <w:rPr>
          <w:rFonts w:eastAsia="Times New Roman"/>
          <w:color w:val="000000"/>
          <w:sz w:val="28"/>
          <w:szCs w:val="28"/>
          <w:lang w:bidi="ru-RU"/>
        </w:rPr>
        <w:t>волонтерства</w:t>
      </w:r>
      <w:proofErr w:type="spellEnd"/>
      <w:r w:rsidRPr="00657F5E">
        <w:rPr>
          <w:rFonts w:eastAsia="Times New Roman"/>
          <w:color w:val="000000"/>
          <w:sz w:val="28"/>
          <w:szCs w:val="28"/>
          <w:lang w:bidi="ru-RU"/>
        </w:rPr>
        <w:t>); создание условий для раннего развития детей в возрасте до трех лет, оказание методической и консультативной помощи родителям детей, получающих дошкольное образование в семье;</w:t>
      </w:r>
      <w:proofErr w:type="gramEnd"/>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снижение показателей смертности населения, в том числе трудоспособного возраста за счет максимального приближения первичного звена здравоохранения к каждому жителю республики, охраны детского здоровья, повышения роли профилактики заболеваний и формирования здорового образа жизни, упорядочения сети и структуры здравоохранения;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увеличение продолжительности здоровой жизни населения; улучшение демографической ситуации, преодоление негативных тенденций и сохранение численности населения остается в числе основных приоритетов государственной политики;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укрепление института семьи, повышение качества жизни семей с детьми;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увеличение доли граждан, систематически занимающихся физической культурой и спортом;</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системная поддержка и повышение качества жизни граждан старшего поколения;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реализация мер, направленных на повышение качества жизни граждан старшего поколения;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поддержка занятости населения, повышение конкурентоспособности на рынке труда различных групп населения;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сохранение историко-культурного наследия, сохранение и восстановление традиционной народной культуры, обеспечение свободы творчества и прав граждан на участие в культурной жизни, создание условий для реализации творческих способностей личности; дальнейшая организация культурного досуга населения, укрепление межрегиональных связей, развитие культурного обмена, продвижение </w:t>
      </w:r>
      <w:r w:rsidRPr="00657F5E">
        <w:rPr>
          <w:rFonts w:eastAsia="Times New Roman"/>
          <w:color w:val="000000"/>
          <w:sz w:val="28"/>
          <w:szCs w:val="28"/>
          <w:lang w:bidi="ru-RU"/>
        </w:rPr>
        <w:lastRenderedPageBreak/>
        <w:t>региональных культурных продуктов на культурные рынки.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строительство жилья;</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повышение комфортности для населения городской среды и сельских населенных пунктов;</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обеспечение устойчивого сокращения непригодного для проживания жилищного фонда;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 xml:space="preserve">развитие системы обращения с твердыми коммунальными отходами; </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в области физической культуры и спорта:</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массовое привлечение населения к регулярным занятиям физической культурой и спортом, организация активного досуга детей и подростков по месту жительства, укрепление материально-технической базы спортивных сооружений, а также создание условий для занятий физической культурой и спортом с целью профилактики заболеваний;</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дальнейшее развитие профессионального спорта, создание условий для проведения на территории района  крупных спортивных соревнований;</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формирование условий для устойчивого повышения заработной платы на основе роста производительности труда в условиях сокращения общей численности занятых в экономике;</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рост среднемесячной заработной платы, за счет:</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повышения заработной платы в реальном секторе экономики, в том числе с опережающим ростом в сельском хозяйстве и в области информации и связи;</w:t>
      </w:r>
    </w:p>
    <w:p w:rsidR="00657F5E" w:rsidRPr="00657F5E" w:rsidRDefault="00657F5E" w:rsidP="00657F5E">
      <w:pPr>
        <w:widowControl w:val="0"/>
        <w:spacing w:line="322" w:lineRule="exact"/>
        <w:ind w:firstLine="567"/>
        <w:jc w:val="both"/>
        <w:rPr>
          <w:rFonts w:eastAsia="Times New Roman"/>
          <w:color w:val="000000"/>
          <w:sz w:val="28"/>
          <w:szCs w:val="28"/>
          <w:lang w:bidi="ru-RU"/>
        </w:rPr>
      </w:pPr>
      <w:r w:rsidRPr="00657F5E">
        <w:rPr>
          <w:rFonts w:eastAsia="Times New Roman"/>
          <w:color w:val="000000"/>
          <w:sz w:val="28"/>
          <w:szCs w:val="28"/>
          <w:lang w:bidi="ru-RU"/>
        </w:rPr>
        <w:t>реализации мероприятий по повышению оплаты труда работников в сфере образования, здравоохранения, культуры, социального обслуживания населения и науки;</w:t>
      </w:r>
    </w:p>
    <w:p w:rsidR="00657F5E" w:rsidRPr="00657F5E" w:rsidRDefault="00657F5E" w:rsidP="00657F5E">
      <w:pPr>
        <w:ind w:firstLine="567"/>
        <w:jc w:val="both"/>
        <w:rPr>
          <w:rFonts w:eastAsia="Times New Roman"/>
          <w:b/>
          <w:sz w:val="28"/>
          <w:szCs w:val="28"/>
        </w:rPr>
      </w:pPr>
      <w:r w:rsidRPr="00657F5E">
        <w:rPr>
          <w:rFonts w:eastAsia="Arial Unicode MS"/>
          <w:color w:val="000000"/>
          <w:sz w:val="28"/>
          <w:szCs w:val="28"/>
          <w:lang w:bidi="ru-RU"/>
        </w:rPr>
        <w:t>снижение дифференциации населения по уровню доходов и сокращение уровня бедности.</w:t>
      </w:r>
    </w:p>
    <w:p w:rsidR="00F36FBA" w:rsidRPr="00F36FBA" w:rsidRDefault="00F36FBA" w:rsidP="00F36FBA">
      <w:pPr>
        <w:widowControl w:val="0"/>
        <w:tabs>
          <w:tab w:val="left" w:pos="5670"/>
          <w:tab w:val="left" w:pos="6663"/>
          <w:tab w:val="left" w:pos="7513"/>
          <w:tab w:val="left" w:pos="7938"/>
        </w:tabs>
        <w:autoSpaceDE w:val="0"/>
        <w:autoSpaceDN w:val="0"/>
        <w:adjustRightInd w:val="0"/>
        <w:spacing w:before="120"/>
        <w:jc w:val="center"/>
        <w:rPr>
          <w:rFonts w:eastAsia="Times New Roman"/>
          <w:b/>
          <w:spacing w:val="8"/>
          <w:sz w:val="28"/>
          <w:szCs w:val="28"/>
        </w:rPr>
      </w:pPr>
    </w:p>
    <w:sectPr w:rsidR="00F36FBA" w:rsidRPr="00F36FBA" w:rsidSect="00F36FBA">
      <w:footerReference w:type="default" r:id="rId9"/>
      <w:pgSz w:w="11906" w:h="16838"/>
      <w:pgMar w:top="539" w:right="851" w:bottom="35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A5" w:rsidRDefault="00344DA5" w:rsidP="00913328">
      <w:r>
        <w:separator/>
      </w:r>
    </w:p>
  </w:endnote>
  <w:endnote w:type="continuationSeparator" w:id="0">
    <w:p w:rsidR="00344DA5" w:rsidRDefault="00344DA5" w:rsidP="0091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FA" w:rsidRDefault="00765EFA">
    <w:pPr>
      <w:pStyle w:val="a6"/>
    </w:pPr>
  </w:p>
  <w:p w:rsidR="00765EFA" w:rsidRDefault="00765E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A5" w:rsidRDefault="00344DA5" w:rsidP="00913328">
      <w:r>
        <w:separator/>
      </w:r>
    </w:p>
  </w:footnote>
  <w:footnote w:type="continuationSeparator" w:id="0">
    <w:p w:rsidR="00344DA5" w:rsidRDefault="00344DA5" w:rsidP="00913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F27DE3"/>
    <w:multiLevelType w:val="hybridMultilevel"/>
    <w:tmpl w:val="9B7A3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72599"/>
    <w:multiLevelType w:val="multilevel"/>
    <w:tmpl w:val="B05A01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nsid w:val="0C2E03BD"/>
    <w:multiLevelType w:val="hybridMultilevel"/>
    <w:tmpl w:val="468E0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20AEE"/>
    <w:multiLevelType w:val="hybridMultilevel"/>
    <w:tmpl w:val="0BC615A2"/>
    <w:lvl w:ilvl="0" w:tplc="24DA3EA6">
      <w:start w:val="1"/>
      <w:numFmt w:val="decimal"/>
      <w:lvlText w:val="%1)"/>
      <w:lvlJc w:val="left"/>
      <w:pPr>
        <w:ind w:left="1076" w:hanging="257"/>
      </w:pPr>
      <w:rPr>
        <w:rFonts w:ascii="Microsoft Sans Serif" w:eastAsia="Microsoft Sans Serif" w:hAnsi="Microsoft Sans Serif" w:cs="Microsoft Sans Serif" w:hint="default"/>
        <w:spacing w:val="-1"/>
        <w:w w:val="100"/>
        <w:sz w:val="22"/>
        <w:szCs w:val="22"/>
        <w:lang w:val="ru-RU" w:eastAsia="en-US" w:bidi="ar-SA"/>
      </w:rPr>
    </w:lvl>
    <w:lvl w:ilvl="1" w:tplc="CEF2C19E">
      <w:numFmt w:val="bullet"/>
      <w:lvlText w:val="•"/>
      <w:lvlJc w:val="left"/>
      <w:pPr>
        <w:ind w:left="2004" w:hanging="257"/>
      </w:pPr>
      <w:rPr>
        <w:lang w:val="ru-RU" w:eastAsia="en-US" w:bidi="ar-SA"/>
      </w:rPr>
    </w:lvl>
    <w:lvl w:ilvl="2" w:tplc="54640EDE">
      <w:numFmt w:val="bullet"/>
      <w:lvlText w:val="•"/>
      <w:lvlJc w:val="left"/>
      <w:pPr>
        <w:ind w:left="2928" w:hanging="257"/>
      </w:pPr>
      <w:rPr>
        <w:lang w:val="ru-RU" w:eastAsia="en-US" w:bidi="ar-SA"/>
      </w:rPr>
    </w:lvl>
    <w:lvl w:ilvl="3" w:tplc="9B28CF54">
      <w:numFmt w:val="bullet"/>
      <w:lvlText w:val="•"/>
      <w:lvlJc w:val="left"/>
      <w:pPr>
        <w:ind w:left="3852" w:hanging="257"/>
      </w:pPr>
      <w:rPr>
        <w:lang w:val="ru-RU" w:eastAsia="en-US" w:bidi="ar-SA"/>
      </w:rPr>
    </w:lvl>
    <w:lvl w:ilvl="4" w:tplc="437418EA">
      <w:numFmt w:val="bullet"/>
      <w:lvlText w:val="•"/>
      <w:lvlJc w:val="left"/>
      <w:pPr>
        <w:ind w:left="4776" w:hanging="257"/>
      </w:pPr>
      <w:rPr>
        <w:lang w:val="ru-RU" w:eastAsia="en-US" w:bidi="ar-SA"/>
      </w:rPr>
    </w:lvl>
    <w:lvl w:ilvl="5" w:tplc="2DC2C65A">
      <w:numFmt w:val="bullet"/>
      <w:lvlText w:val="•"/>
      <w:lvlJc w:val="left"/>
      <w:pPr>
        <w:ind w:left="5700" w:hanging="257"/>
      </w:pPr>
      <w:rPr>
        <w:lang w:val="ru-RU" w:eastAsia="en-US" w:bidi="ar-SA"/>
      </w:rPr>
    </w:lvl>
    <w:lvl w:ilvl="6" w:tplc="09B6CA40">
      <w:numFmt w:val="bullet"/>
      <w:lvlText w:val="•"/>
      <w:lvlJc w:val="left"/>
      <w:pPr>
        <w:ind w:left="6624" w:hanging="257"/>
      </w:pPr>
      <w:rPr>
        <w:lang w:val="ru-RU" w:eastAsia="en-US" w:bidi="ar-SA"/>
      </w:rPr>
    </w:lvl>
    <w:lvl w:ilvl="7" w:tplc="90AA5044">
      <w:numFmt w:val="bullet"/>
      <w:lvlText w:val="•"/>
      <w:lvlJc w:val="left"/>
      <w:pPr>
        <w:ind w:left="7548" w:hanging="257"/>
      </w:pPr>
      <w:rPr>
        <w:lang w:val="ru-RU" w:eastAsia="en-US" w:bidi="ar-SA"/>
      </w:rPr>
    </w:lvl>
    <w:lvl w:ilvl="8" w:tplc="B4AA5918">
      <w:numFmt w:val="bullet"/>
      <w:lvlText w:val="•"/>
      <w:lvlJc w:val="left"/>
      <w:pPr>
        <w:ind w:left="8472" w:hanging="257"/>
      </w:pPr>
      <w:rPr>
        <w:lang w:val="ru-RU" w:eastAsia="en-US" w:bidi="ar-SA"/>
      </w:rPr>
    </w:lvl>
  </w:abstractNum>
  <w:abstractNum w:abstractNumId="6">
    <w:nsid w:val="20464E63"/>
    <w:multiLevelType w:val="hybridMultilevel"/>
    <w:tmpl w:val="BF50F5DC"/>
    <w:lvl w:ilvl="0" w:tplc="85D6D79E">
      <w:start w:val="1"/>
      <w:numFmt w:val="decimal"/>
      <w:lvlText w:val="%1)"/>
      <w:lvlJc w:val="left"/>
      <w:pPr>
        <w:ind w:left="1076" w:hanging="257"/>
      </w:pPr>
      <w:rPr>
        <w:rFonts w:ascii="Microsoft Sans Serif" w:eastAsia="Microsoft Sans Serif" w:hAnsi="Microsoft Sans Serif" w:cs="Microsoft Sans Serif" w:hint="default"/>
        <w:spacing w:val="-1"/>
        <w:w w:val="100"/>
        <w:sz w:val="22"/>
        <w:szCs w:val="22"/>
        <w:lang w:val="ru-RU" w:eastAsia="en-US" w:bidi="ar-SA"/>
      </w:rPr>
    </w:lvl>
    <w:lvl w:ilvl="1" w:tplc="46B059B2">
      <w:numFmt w:val="bullet"/>
      <w:lvlText w:val="•"/>
      <w:lvlJc w:val="left"/>
      <w:pPr>
        <w:ind w:left="2004" w:hanging="257"/>
      </w:pPr>
      <w:rPr>
        <w:lang w:val="ru-RU" w:eastAsia="en-US" w:bidi="ar-SA"/>
      </w:rPr>
    </w:lvl>
    <w:lvl w:ilvl="2" w:tplc="66EE2744">
      <w:numFmt w:val="bullet"/>
      <w:lvlText w:val="•"/>
      <w:lvlJc w:val="left"/>
      <w:pPr>
        <w:ind w:left="2928" w:hanging="257"/>
      </w:pPr>
      <w:rPr>
        <w:lang w:val="ru-RU" w:eastAsia="en-US" w:bidi="ar-SA"/>
      </w:rPr>
    </w:lvl>
    <w:lvl w:ilvl="3" w:tplc="E860388A">
      <w:numFmt w:val="bullet"/>
      <w:lvlText w:val="•"/>
      <w:lvlJc w:val="left"/>
      <w:pPr>
        <w:ind w:left="3852" w:hanging="257"/>
      </w:pPr>
      <w:rPr>
        <w:lang w:val="ru-RU" w:eastAsia="en-US" w:bidi="ar-SA"/>
      </w:rPr>
    </w:lvl>
    <w:lvl w:ilvl="4" w:tplc="507C1102">
      <w:numFmt w:val="bullet"/>
      <w:lvlText w:val="•"/>
      <w:lvlJc w:val="left"/>
      <w:pPr>
        <w:ind w:left="4776" w:hanging="257"/>
      </w:pPr>
      <w:rPr>
        <w:lang w:val="ru-RU" w:eastAsia="en-US" w:bidi="ar-SA"/>
      </w:rPr>
    </w:lvl>
    <w:lvl w:ilvl="5" w:tplc="DF7E7364">
      <w:numFmt w:val="bullet"/>
      <w:lvlText w:val="•"/>
      <w:lvlJc w:val="left"/>
      <w:pPr>
        <w:ind w:left="5700" w:hanging="257"/>
      </w:pPr>
      <w:rPr>
        <w:lang w:val="ru-RU" w:eastAsia="en-US" w:bidi="ar-SA"/>
      </w:rPr>
    </w:lvl>
    <w:lvl w:ilvl="6" w:tplc="4BD6B56A">
      <w:numFmt w:val="bullet"/>
      <w:lvlText w:val="•"/>
      <w:lvlJc w:val="left"/>
      <w:pPr>
        <w:ind w:left="6624" w:hanging="257"/>
      </w:pPr>
      <w:rPr>
        <w:lang w:val="ru-RU" w:eastAsia="en-US" w:bidi="ar-SA"/>
      </w:rPr>
    </w:lvl>
    <w:lvl w:ilvl="7" w:tplc="3AC6389C">
      <w:numFmt w:val="bullet"/>
      <w:lvlText w:val="•"/>
      <w:lvlJc w:val="left"/>
      <w:pPr>
        <w:ind w:left="7548" w:hanging="257"/>
      </w:pPr>
      <w:rPr>
        <w:lang w:val="ru-RU" w:eastAsia="en-US" w:bidi="ar-SA"/>
      </w:rPr>
    </w:lvl>
    <w:lvl w:ilvl="8" w:tplc="446A0804">
      <w:numFmt w:val="bullet"/>
      <w:lvlText w:val="•"/>
      <w:lvlJc w:val="left"/>
      <w:pPr>
        <w:ind w:left="8472" w:hanging="257"/>
      </w:pPr>
      <w:rPr>
        <w:lang w:val="ru-RU" w:eastAsia="en-US" w:bidi="ar-SA"/>
      </w:rPr>
    </w:lvl>
  </w:abstractNum>
  <w:abstractNum w:abstractNumId="7">
    <w:nsid w:val="26A543DB"/>
    <w:multiLevelType w:val="hybridMultilevel"/>
    <w:tmpl w:val="254411E8"/>
    <w:lvl w:ilvl="0" w:tplc="9FC03838">
      <w:start w:val="1"/>
      <w:numFmt w:val="decimal"/>
      <w:lvlText w:val="%1."/>
      <w:lvlJc w:val="left"/>
      <w:pPr>
        <w:ind w:left="1319"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3105E5"/>
    <w:multiLevelType w:val="hybridMultilevel"/>
    <w:tmpl w:val="CFAEC2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5131B1"/>
    <w:multiLevelType w:val="hybridMultilevel"/>
    <w:tmpl w:val="44CEE50C"/>
    <w:lvl w:ilvl="0" w:tplc="7DB62376">
      <w:start w:val="1"/>
      <w:numFmt w:val="decimal"/>
      <w:lvlText w:val="%1)"/>
      <w:lvlJc w:val="left"/>
      <w:pPr>
        <w:ind w:left="100" w:hanging="259"/>
      </w:pPr>
      <w:rPr>
        <w:rFonts w:ascii="Microsoft Sans Serif" w:eastAsia="Microsoft Sans Serif" w:hAnsi="Microsoft Sans Serif" w:cs="Microsoft Sans Serif" w:hint="default"/>
        <w:spacing w:val="-1"/>
        <w:w w:val="100"/>
        <w:sz w:val="22"/>
        <w:szCs w:val="22"/>
        <w:lang w:val="ru-RU" w:eastAsia="en-US" w:bidi="ar-SA"/>
      </w:rPr>
    </w:lvl>
    <w:lvl w:ilvl="1" w:tplc="E70C5A56">
      <w:numFmt w:val="bullet"/>
      <w:lvlText w:val="•"/>
      <w:lvlJc w:val="left"/>
      <w:pPr>
        <w:ind w:left="1122" w:hanging="259"/>
      </w:pPr>
      <w:rPr>
        <w:lang w:val="ru-RU" w:eastAsia="en-US" w:bidi="ar-SA"/>
      </w:rPr>
    </w:lvl>
    <w:lvl w:ilvl="2" w:tplc="EFAC486C">
      <w:numFmt w:val="bullet"/>
      <w:lvlText w:val="•"/>
      <w:lvlJc w:val="left"/>
      <w:pPr>
        <w:ind w:left="2144" w:hanging="259"/>
      </w:pPr>
      <w:rPr>
        <w:lang w:val="ru-RU" w:eastAsia="en-US" w:bidi="ar-SA"/>
      </w:rPr>
    </w:lvl>
    <w:lvl w:ilvl="3" w:tplc="C81EDF18">
      <w:numFmt w:val="bullet"/>
      <w:lvlText w:val="•"/>
      <w:lvlJc w:val="left"/>
      <w:pPr>
        <w:ind w:left="3166" w:hanging="259"/>
      </w:pPr>
      <w:rPr>
        <w:lang w:val="ru-RU" w:eastAsia="en-US" w:bidi="ar-SA"/>
      </w:rPr>
    </w:lvl>
    <w:lvl w:ilvl="4" w:tplc="5BB8F3B0">
      <w:numFmt w:val="bullet"/>
      <w:lvlText w:val="•"/>
      <w:lvlJc w:val="left"/>
      <w:pPr>
        <w:ind w:left="4188" w:hanging="259"/>
      </w:pPr>
      <w:rPr>
        <w:lang w:val="ru-RU" w:eastAsia="en-US" w:bidi="ar-SA"/>
      </w:rPr>
    </w:lvl>
    <w:lvl w:ilvl="5" w:tplc="5F20A57E">
      <w:numFmt w:val="bullet"/>
      <w:lvlText w:val="•"/>
      <w:lvlJc w:val="left"/>
      <w:pPr>
        <w:ind w:left="5210" w:hanging="259"/>
      </w:pPr>
      <w:rPr>
        <w:lang w:val="ru-RU" w:eastAsia="en-US" w:bidi="ar-SA"/>
      </w:rPr>
    </w:lvl>
    <w:lvl w:ilvl="6" w:tplc="3EC8074A">
      <w:numFmt w:val="bullet"/>
      <w:lvlText w:val="•"/>
      <w:lvlJc w:val="left"/>
      <w:pPr>
        <w:ind w:left="6232" w:hanging="259"/>
      </w:pPr>
      <w:rPr>
        <w:lang w:val="ru-RU" w:eastAsia="en-US" w:bidi="ar-SA"/>
      </w:rPr>
    </w:lvl>
    <w:lvl w:ilvl="7" w:tplc="FF60B3D0">
      <w:numFmt w:val="bullet"/>
      <w:lvlText w:val="•"/>
      <w:lvlJc w:val="left"/>
      <w:pPr>
        <w:ind w:left="7254" w:hanging="259"/>
      </w:pPr>
      <w:rPr>
        <w:lang w:val="ru-RU" w:eastAsia="en-US" w:bidi="ar-SA"/>
      </w:rPr>
    </w:lvl>
    <w:lvl w:ilvl="8" w:tplc="CE3439B4">
      <w:numFmt w:val="bullet"/>
      <w:lvlText w:val="•"/>
      <w:lvlJc w:val="left"/>
      <w:pPr>
        <w:ind w:left="8276" w:hanging="259"/>
      </w:pPr>
      <w:rPr>
        <w:lang w:val="ru-RU" w:eastAsia="en-US" w:bidi="ar-SA"/>
      </w:rPr>
    </w:lvl>
  </w:abstractNum>
  <w:abstractNum w:abstractNumId="10">
    <w:nsid w:val="33DC2F70"/>
    <w:multiLevelType w:val="hybridMultilevel"/>
    <w:tmpl w:val="9F9A84AE"/>
    <w:lvl w:ilvl="0" w:tplc="0419000F">
      <w:start w:val="1"/>
      <w:numFmt w:val="decimal"/>
      <w:lvlText w:val="%1."/>
      <w:lvlJc w:val="left"/>
      <w:pPr>
        <w:ind w:left="1136" w:hanging="360"/>
      </w:pPr>
      <w:rPr>
        <w:rFonts w:cs="Times New Roman" w:hint="default"/>
      </w:rPr>
    </w:lvl>
    <w:lvl w:ilvl="1" w:tplc="04190019">
      <w:start w:val="1"/>
      <w:numFmt w:val="lowerLetter"/>
      <w:lvlText w:val="%2."/>
      <w:lvlJc w:val="left"/>
      <w:pPr>
        <w:ind w:left="1856" w:hanging="360"/>
      </w:pPr>
      <w:rPr>
        <w:rFonts w:cs="Times New Roman"/>
      </w:rPr>
    </w:lvl>
    <w:lvl w:ilvl="2" w:tplc="0419001B">
      <w:start w:val="1"/>
      <w:numFmt w:val="lowerRoman"/>
      <w:lvlText w:val="%3."/>
      <w:lvlJc w:val="right"/>
      <w:pPr>
        <w:ind w:left="2576" w:hanging="180"/>
      </w:pPr>
      <w:rPr>
        <w:rFonts w:cs="Times New Roman"/>
      </w:rPr>
    </w:lvl>
    <w:lvl w:ilvl="3" w:tplc="0419000F">
      <w:start w:val="1"/>
      <w:numFmt w:val="decimal"/>
      <w:lvlText w:val="%4."/>
      <w:lvlJc w:val="left"/>
      <w:pPr>
        <w:ind w:left="3296" w:hanging="360"/>
      </w:pPr>
      <w:rPr>
        <w:rFonts w:cs="Times New Roman"/>
      </w:rPr>
    </w:lvl>
    <w:lvl w:ilvl="4" w:tplc="04190019">
      <w:start w:val="1"/>
      <w:numFmt w:val="lowerLetter"/>
      <w:lvlText w:val="%5."/>
      <w:lvlJc w:val="left"/>
      <w:pPr>
        <w:ind w:left="4016" w:hanging="360"/>
      </w:pPr>
      <w:rPr>
        <w:rFonts w:cs="Times New Roman"/>
      </w:rPr>
    </w:lvl>
    <w:lvl w:ilvl="5" w:tplc="0419001B">
      <w:start w:val="1"/>
      <w:numFmt w:val="lowerRoman"/>
      <w:lvlText w:val="%6."/>
      <w:lvlJc w:val="right"/>
      <w:pPr>
        <w:ind w:left="4736" w:hanging="180"/>
      </w:pPr>
      <w:rPr>
        <w:rFonts w:cs="Times New Roman"/>
      </w:rPr>
    </w:lvl>
    <w:lvl w:ilvl="6" w:tplc="0419000F">
      <w:start w:val="1"/>
      <w:numFmt w:val="decimal"/>
      <w:lvlText w:val="%7."/>
      <w:lvlJc w:val="left"/>
      <w:pPr>
        <w:ind w:left="5456" w:hanging="360"/>
      </w:pPr>
      <w:rPr>
        <w:rFonts w:cs="Times New Roman"/>
      </w:rPr>
    </w:lvl>
    <w:lvl w:ilvl="7" w:tplc="04190019">
      <w:start w:val="1"/>
      <w:numFmt w:val="lowerLetter"/>
      <w:lvlText w:val="%8."/>
      <w:lvlJc w:val="left"/>
      <w:pPr>
        <w:ind w:left="6176" w:hanging="360"/>
      </w:pPr>
      <w:rPr>
        <w:rFonts w:cs="Times New Roman"/>
      </w:rPr>
    </w:lvl>
    <w:lvl w:ilvl="8" w:tplc="0419001B">
      <w:start w:val="1"/>
      <w:numFmt w:val="lowerRoman"/>
      <w:lvlText w:val="%9."/>
      <w:lvlJc w:val="right"/>
      <w:pPr>
        <w:ind w:left="6896" w:hanging="180"/>
      </w:pPr>
      <w:rPr>
        <w:rFonts w:cs="Times New Roman"/>
      </w:rPr>
    </w:lvl>
  </w:abstractNum>
  <w:abstractNum w:abstractNumId="11">
    <w:nsid w:val="65D56872"/>
    <w:multiLevelType w:val="hybridMultilevel"/>
    <w:tmpl w:val="A18C08B6"/>
    <w:lvl w:ilvl="0" w:tplc="324298C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6ED23A43"/>
    <w:multiLevelType w:val="hybridMultilevel"/>
    <w:tmpl w:val="6778DDC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CE0056"/>
    <w:multiLevelType w:val="hybridMultilevel"/>
    <w:tmpl w:val="C55C06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790A415C"/>
    <w:multiLevelType w:val="hybridMultilevel"/>
    <w:tmpl w:val="007AB14C"/>
    <w:lvl w:ilvl="0" w:tplc="EEC46F44">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7EE72C94"/>
    <w:multiLevelType w:val="hybridMultilevel"/>
    <w:tmpl w:val="E2B010F2"/>
    <w:lvl w:ilvl="0" w:tplc="61F8E65A">
      <w:start w:val="1"/>
      <w:numFmt w:val="decimal"/>
      <w:lvlText w:val="%1)"/>
      <w:lvlJc w:val="left"/>
      <w:pPr>
        <w:ind w:left="311" w:hanging="311"/>
      </w:pPr>
      <w:rPr>
        <w:rFonts w:ascii="Microsoft Sans Serif" w:eastAsia="Microsoft Sans Serif" w:hAnsi="Microsoft Sans Serif" w:cs="Microsoft Sans Serif" w:hint="default"/>
        <w:spacing w:val="-1"/>
        <w:w w:val="100"/>
        <w:sz w:val="22"/>
        <w:szCs w:val="22"/>
        <w:lang w:val="ru-RU" w:eastAsia="en-US" w:bidi="ar-SA"/>
      </w:rPr>
    </w:lvl>
    <w:lvl w:ilvl="1" w:tplc="9288FBF2">
      <w:numFmt w:val="bullet"/>
      <w:lvlText w:val="•"/>
      <w:lvlJc w:val="left"/>
      <w:pPr>
        <w:ind w:left="1239" w:hanging="311"/>
      </w:pPr>
      <w:rPr>
        <w:lang w:val="ru-RU" w:eastAsia="en-US" w:bidi="ar-SA"/>
      </w:rPr>
    </w:lvl>
    <w:lvl w:ilvl="2" w:tplc="3FD05F6C">
      <w:numFmt w:val="bullet"/>
      <w:lvlText w:val="•"/>
      <w:lvlJc w:val="left"/>
      <w:pPr>
        <w:ind w:left="2157" w:hanging="311"/>
      </w:pPr>
      <w:rPr>
        <w:lang w:val="ru-RU" w:eastAsia="en-US" w:bidi="ar-SA"/>
      </w:rPr>
    </w:lvl>
    <w:lvl w:ilvl="3" w:tplc="1FE63040">
      <w:numFmt w:val="bullet"/>
      <w:lvlText w:val="•"/>
      <w:lvlJc w:val="left"/>
      <w:pPr>
        <w:ind w:left="3075" w:hanging="311"/>
      </w:pPr>
      <w:rPr>
        <w:lang w:val="ru-RU" w:eastAsia="en-US" w:bidi="ar-SA"/>
      </w:rPr>
    </w:lvl>
    <w:lvl w:ilvl="4" w:tplc="65E69FC4">
      <w:numFmt w:val="bullet"/>
      <w:lvlText w:val="•"/>
      <w:lvlJc w:val="left"/>
      <w:pPr>
        <w:ind w:left="3993" w:hanging="311"/>
      </w:pPr>
      <w:rPr>
        <w:lang w:val="ru-RU" w:eastAsia="en-US" w:bidi="ar-SA"/>
      </w:rPr>
    </w:lvl>
    <w:lvl w:ilvl="5" w:tplc="D39ECF12">
      <w:numFmt w:val="bullet"/>
      <w:lvlText w:val="•"/>
      <w:lvlJc w:val="left"/>
      <w:pPr>
        <w:ind w:left="4911" w:hanging="311"/>
      </w:pPr>
      <w:rPr>
        <w:lang w:val="ru-RU" w:eastAsia="en-US" w:bidi="ar-SA"/>
      </w:rPr>
    </w:lvl>
    <w:lvl w:ilvl="6" w:tplc="6EE49E36">
      <w:numFmt w:val="bullet"/>
      <w:lvlText w:val="•"/>
      <w:lvlJc w:val="left"/>
      <w:pPr>
        <w:ind w:left="5829" w:hanging="311"/>
      </w:pPr>
      <w:rPr>
        <w:lang w:val="ru-RU" w:eastAsia="en-US" w:bidi="ar-SA"/>
      </w:rPr>
    </w:lvl>
    <w:lvl w:ilvl="7" w:tplc="E7BE0A3A">
      <w:numFmt w:val="bullet"/>
      <w:lvlText w:val="•"/>
      <w:lvlJc w:val="left"/>
      <w:pPr>
        <w:ind w:left="6747" w:hanging="311"/>
      </w:pPr>
      <w:rPr>
        <w:lang w:val="ru-RU" w:eastAsia="en-US" w:bidi="ar-SA"/>
      </w:rPr>
    </w:lvl>
    <w:lvl w:ilvl="8" w:tplc="A132A58E">
      <w:numFmt w:val="bullet"/>
      <w:lvlText w:val="•"/>
      <w:lvlJc w:val="left"/>
      <w:pPr>
        <w:ind w:left="7665" w:hanging="311"/>
      </w:pPr>
      <w:rPr>
        <w:lang w:val="ru-RU" w:eastAsia="en-US" w:bidi="ar-SA"/>
      </w:rPr>
    </w:lvl>
  </w:abstractNum>
  <w:num w:numId="1">
    <w:abstractNumId w:val="4"/>
  </w:num>
  <w:num w:numId="2">
    <w:abstractNumId w:val="3"/>
  </w:num>
  <w:num w:numId="3">
    <w:abstractNumId w:val="13"/>
  </w:num>
  <w:num w:numId="4">
    <w:abstractNumId w:val="10"/>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15"/>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5"/>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52"/>
    <w:rsid w:val="00081B7C"/>
    <w:rsid w:val="000A3C7D"/>
    <w:rsid w:val="001759C5"/>
    <w:rsid w:val="001C7C01"/>
    <w:rsid w:val="00291B98"/>
    <w:rsid w:val="00344DA5"/>
    <w:rsid w:val="00371F82"/>
    <w:rsid w:val="003860D2"/>
    <w:rsid w:val="004B3332"/>
    <w:rsid w:val="00524DF6"/>
    <w:rsid w:val="00594B9D"/>
    <w:rsid w:val="00657F5E"/>
    <w:rsid w:val="007077C7"/>
    <w:rsid w:val="0073351E"/>
    <w:rsid w:val="00733EA7"/>
    <w:rsid w:val="00765EFA"/>
    <w:rsid w:val="007950DE"/>
    <w:rsid w:val="008F76A2"/>
    <w:rsid w:val="00913328"/>
    <w:rsid w:val="00993F85"/>
    <w:rsid w:val="00C66252"/>
    <w:rsid w:val="00CA7DD1"/>
    <w:rsid w:val="00CB7097"/>
    <w:rsid w:val="00CC222A"/>
    <w:rsid w:val="00D8034F"/>
    <w:rsid w:val="00D82779"/>
    <w:rsid w:val="00DD3853"/>
    <w:rsid w:val="00E86F35"/>
    <w:rsid w:val="00F36FBA"/>
    <w:rsid w:val="00F63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8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1"/>
    <w:qFormat/>
    <w:rsid w:val="000A3C7D"/>
    <w:pPr>
      <w:keepNext/>
      <w:widowControl w:val="0"/>
      <w:snapToGrid w:val="0"/>
      <w:spacing w:before="240" w:after="60"/>
      <w:ind w:firstLine="400"/>
      <w:jc w:val="both"/>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0A3C7D"/>
    <w:pPr>
      <w:keepNext/>
      <w:widowControl w:val="0"/>
      <w:snapToGrid w:val="0"/>
      <w:spacing w:before="240" w:after="60"/>
      <w:ind w:firstLine="400"/>
      <w:jc w:val="both"/>
      <w:outlineLvl w:val="1"/>
    </w:pPr>
    <w:rPr>
      <w:rFonts w:ascii="Arial" w:eastAsia="Times New Roman" w:hAnsi="Arial" w:cs="Arial"/>
      <w:b/>
      <w:bCs/>
      <w:i/>
      <w:iCs/>
      <w:sz w:val="28"/>
      <w:szCs w:val="28"/>
    </w:rPr>
  </w:style>
  <w:style w:type="paragraph" w:styleId="3">
    <w:name w:val="heading 3"/>
    <w:basedOn w:val="a"/>
    <w:link w:val="30"/>
    <w:uiPriority w:val="9"/>
    <w:qFormat/>
    <w:rsid w:val="00F63FD4"/>
    <w:pPr>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0A3C7D"/>
    <w:pPr>
      <w:keepNext/>
      <w:widowControl w:val="0"/>
      <w:autoSpaceDE w:val="0"/>
      <w:autoSpaceDN w:val="0"/>
      <w:adjustRightInd w:val="0"/>
      <w:jc w:val="center"/>
      <w:outlineLvl w:val="3"/>
    </w:pPr>
    <w:rPr>
      <w:rFonts w:eastAsia="Times New Roman"/>
      <w:b/>
      <w:snapToGrid w:val="0"/>
      <w:color w:val="00000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993F85"/>
    <w:pPr>
      <w:tabs>
        <w:tab w:val="left" w:pos="-2552"/>
        <w:tab w:val="right" w:pos="10632"/>
      </w:tabs>
      <w:suppressAutoHyphens/>
      <w:spacing w:before="240"/>
      <w:jc w:val="center"/>
    </w:pPr>
    <w:rPr>
      <w:rFonts w:eastAsia="Times New Roman"/>
      <w:b/>
      <w:sz w:val="36"/>
      <w:szCs w:val="20"/>
      <w:lang w:eastAsia="ar-SA"/>
    </w:rPr>
  </w:style>
  <w:style w:type="paragraph" w:styleId="a3">
    <w:name w:val="List Paragraph"/>
    <w:basedOn w:val="a"/>
    <w:uiPriority w:val="1"/>
    <w:qFormat/>
    <w:rsid w:val="00913328"/>
    <w:pPr>
      <w:ind w:left="720"/>
      <w:contextualSpacing/>
    </w:pPr>
  </w:style>
  <w:style w:type="paragraph" w:styleId="a4">
    <w:name w:val="header"/>
    <w:basedOn w:val="a"/>
    <w:link w:val="a5"/>
    <w:unhideWhenUsed/>
    <w:rsid w:val="00913328"/>
    <w:pPr>
      <w:tabs>
        <w:tab w:val="center" w:pos="4677"/>
        <w:tab w:val="right" w:pos="9355"/>
      </w:tabs>
    </w:pPr>
  </w:style>
  <w:style w:type="character" w:customStyle="1" w:styleId="a5">
    <w:name w:val="Верхний колонтитул Знак"/>
    <w:basedOn w:val="a0"/>
    <w:link w:val="a4"/>
    <w:rsid w:val="00913328"/>
    <w:rPr>
      <w:rFonts w:ascii="Times New Roman" w:eastAsia="Calibri" w:hAnsi="Times New Roman" w:cs="Times New Roman"/>
      <w:sz w:val="24"/>
      <w:szCs w:val="24"/>
      <w:lang w:eastAsia="ru-RU"/>
    </w:rPr>
  </w:style>
  <w:style w:type="paragraph" w:styleId="a6">
    <w:name w:val="footer"/>
    <w:basedOn w:val="a"/>
    <w:link w:val="a7"/>
    <w:uiPriority w:val="99"/>
    <w:unhideWhenUsed/>
    <w:rsid w:val="00913328"/>
    <w:pPr>
      <w:tabs>
        <w:tab w:val="center" w:pos="4677"/>
        <w:tab w:val="right" w:pos="9355"/>
      </w:tabs>
    </w:pPr>
  </w:style>
  <w:style w:type="character" w:customStyle="1" w:styleId="a7">
    <w:name w:val="Нижний колонтитул Знак"/>
    <w:basedOn w:val="a0"/>
    <w:link w:val="a6"/>
    <w:uiPriority w:val="99"/>
    <w:rsid w:val="00913328"/>
    <w:rPr>
      <w:rFonts w:ascii="Times New Roman" w:eastAsia="Calibri" w:hAnsi="Times New Roman" w:cs="Times New Roman"/>
      <w:sz w:val="24"/>
      <w:szCs w:val="24"/>
      <w:lang w:eastAsia="ru-RU"/>
    </w:rPr>
  </w:style>
  <w:style w:type="character" w:styleId="a8">
    <w:name w:val="Hyperlink"/>
    <w:basedOn w:val="a0"/>
    <w:uiPriority w:val="99"/>
    <w:unhideWhenUsed/>
    <w:rsid w:val="00524DF6"/>
    <w:rPr>
      <w:color w:val="0000FF" w:themeColor="hyperlink"/>
      <w:u w:val="single"/>
    </w:rPr>
  </w:style>
  <w:style w:type="table" w:styleId="a9">
    <w:name w:val="Table Grid"/>
    <w:basedOn w:val="a1"/>
    <w:uiPriority w:val="39"/>
    <w:rsid w:val="00524DF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C7C01"/>
    <w:rPr>
      <w:rFonts w:ascii="Tahoma" w:hAnsi="Tahoma" w:cs="Tahoma"/>
      <w:sz w:val="16"/>
      <w:szCs w:val="16"/>
    </w:rPr>
  </w:style>
  <w:style w:type="character" w:customStyle="1" w:styleId="ab">
    <w:name w:val="Текст выноски Знак"/>
    <w:basedOn w:val="a0"/>
    <w:link w:val="aa"/>
    <w:uiPriority w:val="99"/>
    <w:semiHidden/>
    <w:rsid w:val="001C7C01"/>
    <w:rPr>
      <w:rFonts w:ascii="Tahoma" w:eastAsia="Calibri" w:hAnsi="Tahoma" w:cs="Tahoma"/>
      <w:sz w:val="16"/>
      <w:szCs w:val="16"/>
      <w:lang w:eastAsia="ru-RU"/>
    </w:rPr>
  </w:style>
  <w:style w:type="character" w:customStyle="1" w:styleId="10">
    <w:name w:val="Заголовок 1 Знак"/>
    <w:basedOn w:val="a0"/>
    <w:link w:val="1"/>
    <w:uiPriority w:val="1"/>
    <w:rsid w:val="000A3C7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A3C7D"/>
    <w:rPr>
      <w:rFonts w:ascii="Arial" w:eastAsia="Times New Roman" w:hAnsi="Arial" w:cs="Arial"/>
      <w:b/>
      <w:bCs/>
      <w:i/>
      <w:iCs/>
      <w:sz w:val="28"/>
      <w:szCs w:val="28"/>
      <w:lang w:eastAsia="ru-RU"/>
    </w:rPr>
  </w:style>
  <w:style w:type="character" w:customStyle="1" w:styleId="40">
    <w:name w:val="Заголовок 4 Знак"/>
    <w:basedOn w:val="a0"/>
    <w:link w:val="4"/>
    <w:rsid w:val="000A3C7D"/>
    <w:rPr>
      <w:rFonts w:ascii="Times New Roman" w:eastAsia="Times New Roman" w:hAnsi="Times New Roman" w:cs="Times New Roman"/>
      <w:b/>
      <w:snapToGrid w:val="0"/>
      <w:color w:val="000000"/>
      <w:sz w:val="28"/>
      <w:szCs w:val="20"/>
      <w:lang w:val="x-none" w:eastAsia="x-none"/>
    </w:rPr>
  </w:style>
  <w:style w:type="numbering" w:customStyle="1" w:styleId="11">
    <w:name w:val="Нет списка1"/>
    <w:next w:val="a2"/>
    <w:uiPriority w:val="99"/>
    <w:semiHidden/>
    <w:rsid w:val="000A3C7D"/>
  </w:style>
  <w:style w:type="paragraph" w:customStyle="1" w:styleId="12">
    <w:name w:val="Без интервала1"/>
    <w:rsid w:val="000A3C7D"/>
    <w:pPr>
      <w:spacing w:after="0"/>
      <w:ind w:firstLine="567"/>
      <w:jc w:val="both"/>
    </w:pPr>
    <w:rPr>
      <w:rFonts w:ascii="Calibri" w:eastAsia="Times New Roman" w:hAnsi="Calibri" w:cs="Calibri"/>
      <w:sz w:val="28"/>
      <w:szCs w:val="28"/>
    </w:rPr>
  </w:style>
  <w:style w:type="paragraph" w:customStyle="1" w:styleId="ConsPlusNormal">
    <w:name w:val="ConsPlusNormal"/>
    <w:rsid w:val="000A3C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0A3C7D"/>
    <w:pPr>
      <w:spacing w:after="160" w:line="240" w:lineRule="exact"/>
    </w:pPr>
    <w:rPr>
      <w:rFonts w:ascii="Verdana" w:eastAsia="Times New Roman" w:hAnsi="Verdana"/>
      <w:sz w:val="20"/>
      <w:szCs w:val="20"/>
      <w:lang w:val="en-US" w:eastAsia="en-US"/>
    </w:rPr>
  </w:style>
  <w:style w:type="paragraph" w:customStyle="1" w:styleId="ad">
    <w:name w:val="Знак"/>
    <w:basedOn w:val="a"/>
    <w:rsid w:val="000A3C7D"/>
    <w:pPr>
      <w:spacing w:after="160" w:line="240" w:lineRule="exact"/>
    </w:pPr>
    <w:rPr>
      <w:rFonts w:ascii="Verdana" w:eastAsia="Times New Roman" w:hAnsi="Verdana"/>
      <w:sz w:val="20"/>
      <w:szCs w:val="20"/>
      <w:lang w:val="en-US" w:eastAsia="en-US"/>
    </w:rPr>
  </w:style>
  <w:style w:type="table" w:customStyle="1" w:styleId="13">
    <w:name w:val="Сетка таблицы1"/>
    <w:basedOn w:val="a1"/>
    <w:next w:val="a9"/>
    <w:rsid w:val="000A3C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A3C7D"/>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Normal">
    <w:name w:val="ConsNormal"/>
    <w:rsid w:val="000A3C7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0A3C7D"/>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22">
    <w:name w:val="Body Text 2"/>
    <w:basedOn w:val="a"/>
    <w:link w:val="23"/>
    <w:rsid w:val="000A3C7D"/>
    <w:pPr>
      <w:widowControl w:val="0"/>
      <w:autoSpaceDE w:val="0"/>
      <w:autoSpaceDN w:val="0"/>
      <w:adjustRightInd w:val="0"/>
      <w:jc w:val="center"/>
    </w:pPr>
    <w:rPr>
      <w:rFonts w:eastAsia="Times New Roman"/>
      <w:snapToGrid w:val="0"/>
      <w:color w:val="000000"/>
      <w:sz w:val="28"/>
      <w:szCs w:val="20"/>
    </w:rPr>
  </w:style>
  <w:style w:type="character" w:customStyle="1" w:styleId="23">
    <w:name w:val="Основной текст 2 Знак"/>
    <w:basedOn w:val="a0"/>
    <w:link w:val="22"/>
    <w:rsid w:val="000A3C7D"/>
    <w:rPr>
      <w:rFonts w:ascii="Times New Roman" w:eastAsia="Times New Roman" w:hAnsi="Times New Roman" w:cs="Times New Roman"/>
      <w:snapToGrid w:val="0"/>
      <w:color w:val="000000"/>
      <w:sz w:val="28"/>
      <w:szCs w:val="20"/>
      <w:lang w:eastAsia="ru-RU"/>
    </w:rPr>
  </w:style>
  <w:style w:type="paragraph" w:styleId="24">
    <w:name w:val="Body Text Indent 2"/>
    <w:basedOn w:val="a"/>
    <w:link w:val="25"/>
    <w:rsid w:val="000A3C7D"/>
    <w:pPr>
      <w:ind w:firstLine="708"/>
    </w:pPr>
    <w:rPr>
      <w:rFonts w:eastAsia="Times New Roman"/>
      <w:bCs/>
      <w:lang w:val="x-none" w:eastAsia="en-US"/>
    </w:rPr>
  </w:style>
  <w:style w:type="character" w:customStyle="1" w:styleId="25">
    <w:name w:val="Основной текст с отступом 2 Знак"/>
    <w:basedOn w:val="a0"/>
    <w:link w:val="24"/>
    <w:rsid w:val="000A3C7D"/>
    <w:rPr>
      <w:rFonts w:ascii="Times New Roman" w:eastAsia="Times New Roman" w:hAnsi="Times New Roman" w:cs="Times New Roman"/>
      <w:bCs/>
      <w:sz w:val="24"/>
      <w:szCs w:val="24"/>
      <w:lang w:val="x-none"/>
    </w:rPr>
  </w:style>
  <w:style w:type="paragraph" w:styleId="ae">
    <w:name w:val="Body Text"/>
    <w:basedOn w:val="a"/>
    <w:link w:val="af"/>
    <w:uiPriority w:val="1"/>
    <w:qFormat/>
    <w:rsid w:val="000A3C7D"/>
    <w:pPr>
      <w:widowControl w:val="0"/>
      <w:snapToGrid w:val="0"/>
      <w:spacing w:after="120"/>
      <w:ind w:firstLine="400"/>
      <w:jc w:val="both"/>
    </w:pPr>
    <w:rPr>
      <w:rFonts w:ascii="Calibri" w:eastAsia="Times New Roman" w:hAnsi="Calibri" w:cs="Calibri"/>
    </w:rPr>
  </w:style>
  <w:style w:type="character" w:customStyle="1" w:styleId="af">
    <w:name w:val="Основной текст Знак"/>
    <w:basedOn w:val="a0"/>
    <w:link w:val="ae"/>
    <w:uiPriority w:val="1"/>
    <w:rsid w:val="000A3C7D"/>
    <w:rPr>
      <w:rFonts w:ascii="Calibri" w:eastAsia="Times New Roman" w:hAnsi="Calibri" w:cs="Calibri"/>
      <w:sz w:val="24"/>
      <w:szCs w:val="24"/>
      <w:lang w:eastAsia="ru-RU"/>
    </w:rPr>
  </w:style>
  <w:style w:type="paragraph" w:customStyle="1" w:styleId="ConsPlusTitle">
    <w:name w:val="ConsPlusTitle"/>
    <w:rsid w:val="000A3C7D"/>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0">
    <w:name w:val="annotation reference"/>
    <w:semiHidden/>
    <w:rsid w:val="000A3C7D"/>
    <w:rPr>
      <w:sz w:val="16"/>
    </w:rPr>
  </w:style>
  <w:style w:type="paragraph" w:styleId="af1">
    <w:name w:val="annotation text"/>
    <w:basedOn w:val="a"/>
    <w:link w:val="af2"/>
    <w:semiHidden/>
    <w:rsid w:val="000A3C7D"/>
    <w:rPr>
      <w:sz w:val="20"/>
      <w:szCs w:val="20"/>
    </w:rPr>
  </w:style>
  <w:style w:type="character" w:customStyle="1" w:styleId="af2">
    <w:name w:val="Текст примечания Знак"/>
    <w:basedOn w:val="a0"/>
    <w:link w:val="af1"/>
    <w:semiHidden/>
    <w:rsid w:val="000A3C7D"/>
    <w:rPr>
      <w:rFonts w:ascii="Times New Roman" w:eastAsia="Calibri" w:hAnsi="Times New Roman" w:cs="Times New Roman"/>
      <w:sz w:val="20"/>
      <w:szCs w:val="20"/>
      <w:lang w:eastAsia="ru-RU"/>
    </w:rPr>
  </w:style>
  <w:style w:type="paragraph" w:styleId="af3">
    <w:name w:val="caption"/>
    <w:basedOn w:val="a"/>
    <w:next w:val="a"/>
    <w:qFormat/>
    <w:rsid w:val="000A3C7D"/>
    <w:pPr>
      <w:tabs>
        <w:tab w:val="left" w:pos="5670"/>
        <w:tab w:val="left" w:pos="6663"/>
        <w:tab w:val="left" w:pos="7513"/>
        <w:tab w:val="left" w:pos="7938"/>
      </w:tabs>
      <w:spacing w:before="120"/>
      <w:jc w:val="center"/>
    </w:pPr>
    <w:rPr>
      <w:rFonts w:eastAsia="Times New Roman"/>
      <w:b/>
      <w:spacing w:val="8"/>
      <w:sz w:val="36"/>
      <w:szCs w:val="20"/>
    </w:rPr>
  </w:style>
  <w:style w:type="paragraph" w:customStyle="1" w:styleId="xl70">
    <w:name w:val="xl70"/>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71">
    <w:name w:val="xl71"/>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2">
    <w:name w:val="xl72"/>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3">
    <w:name w:val="xl73"/>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2"/>
      <w:szCs w:val="22"/>
    </w:rPr>
  </w:style>
  <w:style w:type="paragraph" w:customStyle="1" w:styleId="xl74">
    <w:name w:val="xl74"/>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75">
    <w:name w:val="xl75"/>
    <w:basedOn w:val="a"/>
    <w:rsid w:val="000A3C7D"/>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6">
    <w:name w:val="xl76"/>
    <w:basedOn w:val="a"/>
    <w:rsid w:val="000A3C7D"/>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7">
    <w:name w:val="xl77"/>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78">
    <w:name w:val="xl78"/>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79">
    <w:name w:val="xl79"/>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0">
    <w:name w:val="xl80"/>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1">
    <w:name w:val="xl81"/>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2">
    <w:name w:val="xl82"/>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3">
    <w:name w:val="xl83"/>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4">
    <w:name w:val="xl84"/>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5">
    <w:name w:val="xl85"/>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6">
    <w:name w:val="xl86"/>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7">
    <w:name w:val="xl87"/>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8">
    <w:name w:val="xl88"/>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9">
    <w:name w:val="xl89"/>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90">
    <w:name w:val="xl90"/>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2"/>
      <w:szCs w:val="22"/>
    </w:rPr>
  </w:style>
  <w:style w:type="paragraph" w:customStyle="1" w:styleId="xl91">
    <w:name w:val="xl91"/>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92">
    <w:name w:val="xl92"/>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3">
    <w:name w:val="xl93"/>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4">
    <w:name w:val="xl94"/>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5">
    <w:name w:val="xl95"/>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96">
    <w:name w:val="xl96"/>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97">
    <w:name w:val="xl97"/>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8">
    <w:name w:val="xl98"/>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9">
    <w:name w:val="xl99"/>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0">
    <w:name w:val="xl100"/>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1">
    <w:name w:val="xl101"/>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2">
    <w:name w:val="xl102"/>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2"/>
      <w:szCs w:val="22"/>
    </w:rPr>
  </w:style>
  <w:style w:type="paragraph" w:customStyle="1" w:styleId="xl103">
    <w:name w:val="xl103"/>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i/>
      <w:iCs/>
      <w:sz w:val="22"/>
      <w:szCs w:val="22"/>
    </w:rPr>
  </w:style>
  <w:style w:type="paragraph" w:customStyle="1" w:styleId="xl104">
    <w:name w:val="xl104"/>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i/>
      <w:iCs/>
      <w:sz w:val="22"/>
      <w:szCs w:val="22"/>
    </w:rPr>
  </w:style>
  <w:style w:type="paragraph" w:customStyle="1" w:styleId="xl105">
    <w:name w:val="xl105"/>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18"/>
      <w:szCs w:val="18"/>
    </w:rPr>
  </w:style>
  <w:style w:type="paragraph" w:customStyle="1" w:styleId="xl106">
    <w:name w:val="xl106"/>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sz w:val="18"/>
      <w:szCs w:val="18"/>
    </w:rPr>
  </w:style>
  <w:style w:type="paragraph" w:customStyle="1" w:styleId="xl107">
    <w:name w:val="xl107"/>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8">
    <w:name w:val="xl108"/>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09">
    <w:name w:val="xl109"/>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10">
    <w:name w:val="xl110"/>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11">
    <w:name w:val="xl111"/>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2">
    <w:name w:val="xl112"/>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3">
    <w:name w:val="xl113"/>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4">
    <w:name w:val="xl114"/>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5">
    <w:name w:val="xl115"/>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18"/>
      <w:szCs w:val="18"/>
    </w:rPr>
  </w:style>
  <w:style w:type="paragraph" w:customStyle="1" w:styleId="xl116">
    <w:name w:val="xl116"/>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2"/>
      <w:szCs w:val="22"/>
    </w:rPr>
  </w:style>
  <w:style w:type="paragraph" w:customStyle="1" w:styleId="xl117">
    <w:name w:val="xl117"/>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8">
    <w:name w:val="xl118"/>
    <w:basedOn w:val="a"/>
    <w:rsid w:val="000A3C7D"/>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19">
    <w:name w:val="xl119"/>
    <w:basedOn w:val="a"/>
    <w:rsid w:val="000A3C7D"/>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20">
    <w:name w:val="xl120"/>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1">
    <w:name w:val="xl121"/>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2">
    <w:name w:val="xl122"/>
    <w:basedOn w:val="a"/>
    <w:rsid w:val="000A3C7D"/>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23">
    <w:name w:val="xl123"/>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24">
    <w:name w:val="xl124"/>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5">
    <w:name w:val="xl125"/>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6">
    <w:name w:val="xl126"/>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7">
    <w:name w:val="xl127"/>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8">
    <w:name w:val="xl128"/>
    <w:basedOn w:val="a"/>
    <w:rsid w:val="000A3C7D"/>
    <w:pPr>
      <w:pBdr>
        <w:top w:val="single" w:sz="4" w:space="0" w:color="auto"/>
        <w:bottom w:val="single" w:sz="4" w:space="0" w:color="auto"/>
      </w:pBdr>
      <w:shd w:val="clear" w:color="auto" w:fill="FFFFFF"/>
      <w:spacing w:before="100" w:beforeAutospacing="1" w:after="100" w:afterAutospacing="1"/>
    </w:pPr>
    <w:rPr>
      <w:rFonts w:eastAsia="Times New Roman"/>
    </w:rPr>
  </w:style>
  <w:style w:type="paragraph" w:customStyle="1" w:styleId="xl129">
    <w:name w:val="xl129"/>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30">
    <w:name w:val="xl130"/>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31">
    <w:name w:val="xl131"/>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32">
    <w:name w:val="xl132"/>
    <w:basedOn w:val="a"/>
    <w:rsid w:val="000A3C7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3">
    <w:name w:val="xl133"/>
    <w:basedOn w:val="a"/>
    <w:rsid w:val="000A3C7D"/>
    <w:pPr>
      <w:pBdr>
        <w:top w:val="single" w:sz="4" w:space="0" w:color="auto"/>
        <w:bottom w:val="single" w:sz="4" w:space="0" w:color="auto"/>
      </w:pBdr>
      <w:spacing w:before="100" w:beforeAutospacing="1" w:after="100" w:afterAutospacing="1"/>
      <w:jc w:val="center"/>
      <w:textAlignment w:val="top"/>
    </w:pPr>
    <w:rPr>
      <w:rFonts w:eastAsia="Times New Roman"/>
    </w:rPr>
  </w:style>
  <w:style w:type="paragraph" w:customStyle="1" w:styleId="xl134">
    <w:name w:val="xl134"/>
    <w:basedOn w:val="a"/>
    <w:rsid w:val="000A3C7D"/>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35">
    <w:name w:val="xl135"/>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36">
    <w:name w:val="xl136"/>
    <w:basedOn w:val="a"/>
    <w:rsid w:val="000A3C7D"/>
    <w:pPr>
      <w:pBdr>
        <w:top w:val="single" w:sz="4" w:space="0" w:color="auto"/>
        <w:bottom w:val="single" w:sz="4" w:space="0" w:color="auto"/>
      </w:pBdr>
      <w:spacing w:before="100" w:beforeAutospacing="1" w:after="100" w:afterAutospacing="1"/>
      <w:jc w:val="center"/>
    </w:pPr>
    <w:rPr>
      <w:rFonts w:eastAsia="Times New Roman"/>
    </w:rPr>
  </w:style>
  <w:style w:type="paragraph" w:customStyle="1" w:styleId="xl137">
    <w:name w:val="xl137"/>
    <w:basedOn w:val="a"/>
    <w:rsid w:val="000A3C7D"/>
    <w:pPr>
      <w:pBdr>
        <w:top w:val="single" w:sz="4" w:space="0" w:color="auto"/>
        <w:bottom w:val="single" w:sz="4" w:space="0" w:color="auto"/>
      </w:pBdr>
      <w:spacing w:before="100" w:beforeAutospacing="1" w:after="100" w:afterAutospacing="1"/>
      <w:jc w:val="center"/>
    </w:pPr>
    <w:rPr>
      <w:rFonts w:eastAsia="Times New Roman"/>
    </w:rPr>
  </w:style>
  <w:style w:type="character" w:styleId="af4">
    <w:name w:val="FollowedHyperlink"/>
    <w:uiPriority w:val="99"/>
    <w:unhideWhenUsed/>
    <w:rsid w:val="000A3C7D"/>
    <w:rPr>
      <w:color w:val="800080"/>
      <w:u w:val="single"/>
    </w:rPr>
  </w:style>
  <w:style w:type="paragraph" w:customStyle="1" w:styleId="xl138">
    <w:name w:val="xl138"/>
    <w:basedOn w:val="a"/>
    <w:rsid w:val="000A3C7D"/>
    <w:pPr>
      <w:pBdr>
        <w:top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rPr>
  </w:style>
  <w:style w:type="paragraph" w:customStyle="1" w:styleId="xl139">
    <w:name w:val="xl139"/>
    <w:basedOn w:val="a"/>
    <w:rsid w:val="000A3C7D"/>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rPr>
  </w:style>
  <w:style w:type="paragraph" w:customStyle="1" w:styleId="xl140">
    <w:name w:val="xl140"/>
    <w:basedOn w:val="a"/>
    <w:rsid w:val="000A3C7D"/>
    <w:pPr>
      <w:pBdr>
        <w:top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2">
    <w:name w:val="xl142"/>
    <w:basedOn w:val="a"/>
    <w:rsid w:val="000A3C7D"/>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sz w:val="18"/>
      <w:szCs w:val="18"/>
    </w:rPr>
  </w:style>
  <w:style w:type="paragraph" w:customStyle="1" w:styleId="xl143">
    <w:name w:val="xl143"/>
    <w:basedOn w:val="a"/>
    <w:rsid w:val="000A3C7D"/>
    <w:pPr>
      <w:pBdr>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rPr>
  </w:style>
  <w:style w:type="paragraph" w:customStyle="1" w:styleId="xl144">
    <w:name w:val="xl144"/>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45">
    <w:name w:val="xl145"/>
    <w:basedOn w:val="a"/>
    <w:rsid w:val="000A3C7D"/>
    <w:pPr>
      <w:pBdr>
        <w:top w:val="single" w:sz="4" w:space="0" w:color="000000"/>
        <w:left w:val="single" w:sz="4" w:space="0" w:color="000000"/>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6">
    <w:name w:val="xl146"/>
    <w:basedOn w:val="a"/>
    <w:rsid w:val="000A3C7D"/>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7">
    <w:name w:val="xl147"/>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48">
    <w:name w:val="xl148"/>
    <w:basedOn w:val="a"/>
    <w:rsid w:val="000A3C7D"/>
    <w:pPr>
      <w:shd w:val="clear" w:color="000000" w:fill="FFFFFF"/>
      <w:spacing w:before="100" w:beforeAutospacing="1" w:after="100" w:afterAutospacing="1"/>
    </w:pPr>
    <w:rPr>
      <w:rFonts w:ascii="Arial" w:eastAsia="Times New Roman" w:hAnsi="Arial" w:cs="Arial"/>
    </w:rPr>
  </w:style>
  <w:style w:type="paragraph" w:customStyle="1" w:styleId="xl149">
    <w:name w:val="xl149"/>
    <w:basedOn w:val="a"/>
    <w:rsid w:val="000A3C7D"/>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50">
    <w:name w:val="xl150"/>
    <w:basedOn w:val="a"/>
    <w:rsid w:val="000A3C7D"/>
    <w:pPr>
      <w:pBdr>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51">
    <w:name w:val="xl151"/>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2">
    <w:name w:val="xl152"/>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53">
    <w:name w:val="xl153"/>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4">
    <w:name w:val="xl154"/>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5">
    <w:name w:val="xl155"/>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56">
    <w:name w:val="xl156"/>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57">
    <w:name w:val="xl157"/>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8">
    <w:name w:val="xl158"/>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9">
    <w:name w:val="xl159"/>
    <w:basedOn w:val="a"/>
    <w:rsid w:val="000A3C7D"/>
    <w:pPr>
      <w:pBdr>
        <w:top w:val="single" w:sz="4" w:space="0" w:color="000000"/>
        <w:lef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0">
    <w:name w:val="xl160"/>
    <w:basedOn w:val="a"/>
    <w:rsid w:val="000A3C7D"/>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1">
    <w:name w:val="xl161"/>
    <w:basedOn w:val="a"/>
    <w:rsid w:val="000A3C7D"/>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2">
    <w:name w:val="xl162"/>
    <w:basedOn w:val="a"/>
    <w:rsid w:val="000A3C7D"/>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3">
    <w:name w:val="xl163"/>
    <w:basedOn w:val="a"/>
    <w:rsid w:val="000A3C7D"/>
    <w:pPr>
      <w:pBdr>
        <w:top w:val="single" w:sz="4" w:space="0" w:color="000000"/>
        <w:bottom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4">
    <w:name w:val="xl164"/>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65">
    <w:name w:val="xl165"/>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66">
    <w:name w:val="xl166"/>
    <w:basedOn w:val="a"/>
    <w:rsid w:val="000A3C7D"/>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67">
    <w:name w:val="xl167"/>
    <w:basedOn w:val="a"/>
    <w:rsid w:val="000A3C7D"/>
    <w:pPr>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68">
    <w:name w:val="xl168"/>
    <w:basedOn w:val="a"/>
    <w:rsid w:val="000A3C7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69">
    <w:name w:val="xl169"/>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70">
    <w:name w:val="xl170"/>
    <w:basedOn w:val="a"/>
    <w:rsid w:val="000A3C7D"/>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71">
    <w:name w:val="xl171"/>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72">
    <w:name w:val="xl172"/>
    <w:basedOn w:val="a"/>
    <w:rsid w:val="000A3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73">
    <w:name w:val="xl173"/>
    <w:basedOn w:val="a"/>
    <w:rsid w:val="000A3C7D"/>
    <w:pPr>
      <w:pBdr>
        <w:top w:val="single" w:sz="4" w:space="0" w:color="auto"/>
        <w:bottom w:val="single" w:sz="4" w:space="0" w:color="auto"/>
      </w:pBdr>
      <w:shd w:val="clear" w:color="000000" w:fill="FFFFFF"/>
      <w:spacing w:before="100" w:beforeAutospacing="1" w:after="100" w:afterAutospacing="1"/>
    </w:pPr>
    <w:rPr>
      <w:rFonts w:eastAsia="Times New Roman"/>
    </w:rPr>
  </w:style>
  <w:style w:type="paragraph" w:customStyle="1" w:styleId="xl174">
    <w:name w:val="xl174"/>
    <w:basedOn w:val="a"/>
    <w:rsid w:val="000A3C7D"/>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75">
    <w:name w:val="xl175"/>
    <w:basedOn w:val="a"/>
    <w:rsid w:val="000A3C7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76">
    <w:name w:val="xl176"/>
    <w:basedOn w:val="a"/>
    <w:rsid w:val="000A3C7D"/>
    <w:pPr>
      <w:pBdr>
        <w:top w:val="single" w:sz="4" w:space="0" w:color="auto"/>
        <w:bottom w:val="single" w:sz="4" w:space="0" w:color="auto"/>
      </w:pBdr>
      <w:spacing w:before="100" w:beforeAutospacing="1" w:after="100" w:afterAutospacing="1"/>
      <w:jc w:val="center"/>
      <w:textAlignment w:val="top"/>
    </w:pPr>
    <w:rPr>
      <w:rFonts w:eastAsia="Times New Roman"/>
    </w:rPr>
  </w:style>
  <w:style w:type="paragraph" w:customStyle="1" w:styleId="xl177">
    <w:name w:val="xl177"/>
    <w:basedOn w:val="a"/>
    <w:rsid w:val="000A3C7D"/>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78">
    <w:name w:val="xl178"/>
    <w:basedOn w:val="a"/>
    <w:rsid w:val="000A3C7D"/>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79">
    <w:name w:val="xl179"/>
    <w:basedOn w:val="a"/>
    <w:rsid w:val="000A3C7D"/>
    <w:pPr>
      <w:pBdr>
        <w:top w:val="single" w:sz="4" w:space="0" w:color="auto"/>
        <w:bottom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80">
    <w:name w:val="xl180"/>
    <w:basedOn w:val="a"/>
    <w:rsid w:val="000A3C7D"/>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81">
    <w:name w:val="xl181"/>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82">
    <w:name w:val="xl182"/>
    <w:basedOn w:val="a"/>
    <w:rsid w:val="000A3C7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183">
    <w:name w:val="xl183"/>
    <w:basedOn w:val="a"/>
    <w:rsid w:val="000A3C7D"/>
    <w:pPr>
      <w:pBdr>
        <w:top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184">
    <w:name w:val="xl184"/>
    <w:basedOn w:val="a"/>
    <w:rsid w:val="000A3C7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85">
    <w:name w:val="xl185"/>
    <w:basedOn w:val="a"/>
    <w:rsid w:val="000A3C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86">
    <w:name w:val="xl186"/>
    <w:basedOn w:val="a"/>
    <w:rsid w:val="000A3C7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87">
    <w:name w:val="xl187"/>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88">
    <w:name w:val="xl188"/>
    <w:basedOn w:val="a"/>
    <w:rsid w:val="000A3C7D"/>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89">
    <w:name w:val="xl189"/>
    <w:basedOn w:val="a"/>
    <w:rsid w:val="000A3C7D"/>
    <w:pPr>
      <w:pBdr>
        <w:top w:val="single" w:sz="4" w:space="0" w:color="auto"/>
        <w:bottom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90">
    <w:name w:val="xl190"/>
    <w:basedOn w:val="a"/>
    <w:rsid w:val="000A3C7D"/>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91">
    <w:name w:val="xl191"/>
    <w:basedOn w:val="a"/>
    <w:rsid w:val="000A3C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92">
    <w:name w:val="xl192"/>
    <w:basedOn w:val="a"/>
    <w:rsid w:val="000A3C7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93">
    <w:name w:val="xl193"/>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94">
    <w:name w:val="xl194"/>
    <w:basedOn w:val="a"/>
    <w:rsid w:val="000A3C7D"/>
    <w:pPr>
      <w:pBdr>
        <w:top w:val="single" w:sz="4" w:space="0" w:color="auto"/>
        <w:bottom w:val="single" w:sz="4" w:space="0" w:color="auto"/>
      </w:pBdr>
      <w:spacing w:before="100" w:beforeAutospacing="1" w:after="100" w:afterAutospacing="1"/>
      <w:jc w:val="center"/>
    </w:pPr>
    <w:rPr>
      <w:rFonts w:eastAsia="Times New Roman"/>
    </w:rPr>
  </w:style>
  <w:style w:type="numbering" w:customStyle="1" w:styleId="26">
    <w:name w:val="Нет списка2"/>
    <w:next w:val="a2"/>
    <w:uiPriority w:val="99"/>
    <w:semiHidden/>
    <w:rsid w:val="00F36FBA"/>
  </w:style>
  <w:style w:type="character" w:customStyle="1" w:styleId="af5">
    <w:name w:val="Символ нумерации"/>
    <w:rsid w:val="00F36FBA"/>
  </w:style>
  <w:style w:type="paragraph" w:styleId="af6">
    <w:name w:val="Title"/>
    <w:basedOn w:val="a"/>
    <w:next w:val="ae"/>
    <w:link w:val="af7"/>
    <w:rsid w:val="00F36FBA"/>
    <w:pPr>
      <w:keepNext/>
      <w:widowControl w:val="0"/>
      <w:suppressAutoHyphens/>
      <w:spacing w:before="240" w:after="120"/>
    </w:pPr>
    <w:rPr>
      <w:rFonts w:ascii="Arial" w:eastAsia="Lucida Sans Unicode" w:hAnsi="Arial" w:cs="Tahoma"/>
      <w:sz w:val="28"/>
      <w:szCs w:val="28"/>
    </w:rPr>
  </w:style>
  <w:style w:type="character" w:customStyle="1" w:styleId="af7">
    <w:name w:val="Название Знак"/>
    <w:basedOn w:val="a0"/>
    <w:link w:val="af6"/>
    <w:rsid w:val="00F36FBA"/>
    <w:rPr>
      <w:rFonts w:ascii="Arial" w:eastAsia="Lucida Sans Unicode" w:hAnsi="Arial" w:cs="Tahoma"/>
      <w:sz w:val="28"/>
      <w:szCs w:val="28"/>
    </w:rPr>
  </w:style>
  <w:style w:type="paragraph" w:styleId="af8">
    <w:name w:val="Subtitle"/>
    <w:basedOn w:val="af6"/>
    <w:next w:val="ae"/>
    <w:link w:val="af9"/>
    <w:qFormat/>
    <w:rsid w:val="00F36FBA"/>
    <w:pPr>
      <w:jc w:val="center"/>
    </w:pPr>
    <w:rPr>
      <w:i/>
      <w:iCs/>
    </w:rPr>
  </w:style>
  <w:style w:type="character" w:customStyle="1" w:styleId="af9">
    <w:name w:val="Подзаголовок Знак"/>
    <w:basedOn w:val="a0"/>
    <w:link w:val="af8"/>
    <w:rsid w:val="00F36FBA"/>
    <w:rPr>
      <w:rFonts w:ascii="Arial" w:eastAsia="Lucida Sans Unicode" w:hAnsi="Arial" w:cs="Tahoma"/>
      <w:i/>
      <w:iCs/>
      <w:sz w:val="28"/>
      <w:szCs w:val="28"/>
    </w:rPr>
  </w:style>
  <w:style w:type="paragraph" w:styleId="afa">
    <w:name w:val="List"/>
    <w:basedOn w:val="ae"/>
    <w:rsid w:val="00F36FBA"/>
    <w:pPr>
      <w:suppressAutoHyphens/>
      <w:snapToGrid/>
      <w:ind w:firstLine="0"/>
      <w:jc w:val="left"/>
    </w:pPr>
    <w:rPr>
      <w:rFonts w:ascii="Times New Roman" w:eastAsia="Lucida Sans Unicode" w:hAnsi="Times New Roman" w:cs="Tahoma"/>
    </w:rPr>
  </w:style>
  <w:style w:type="paragraph" w:customStyle="1" w:styleId="14">
    <w:name w:val="Название1"/>
    <w:basedOn w:val="a"/>
    <w:rsid w:val="00F36FBA"/>
    <w:pPr>
      <w:widowControl w:val="0"/>
      <w:suppressLineNumbers/>
      <w:suppressAutoHyphens/>
      <w:spacing w:before="120" w:after="120"/>
    </w:pPr>
    <w:rPr>
      <w:rFonts w:eastAsia="Lucida Sans Unicode" w:cs="Tahoma"/>
      <w:i/>
      <w:iCs/>
    </w:rPr>
  </w:style>
  <w:style w:type="paragraph" w:customStyle="1" w:styleId="15">
    <w:name w:val="Указатель1"/>
    <w:basedOn w:val="a"/>
    <w:rsid w:val="00F36FBA"/>
    <w:pPr>
      <w:widowControl w:val="0"/>
      <w:suppressLineNumbers/>
      <w:suppressAutoHyphens/>
    </w:pPr>
    <w:rPr>
      <w:rFonts w:eastAsia="Lucida Sans Unicode" w:cs="Tahoma"/>
    </w:rPr>
  </w:style>
  <w:style w:type="table" w:customStyle="1" w:styleId="27">
    <w:name w:val="Сетка таблицы2"/>
    <w:basedOn w:val="a1"/>
    <w:next w:val="a9"/>
    <w:rsid w:val="00F36FB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081B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F63FD4"/>
    <w:rPr>
      <w:rFonts w:ascii="Times New Roman" w:eastAsia="Times New Roman" w:hAnsi="Times New Roman" w:cs="Times New Roman"/>
      <w:b/>
      <w:bCs/>
      <w:sz w:val="27"/>
      <w:szCs w:val="27"/>
      <w:lang w:eastAsia="ru-RU"/>
    </w:rPr>
  </w:style>
  <w:style w:type="numbering" w:customStyle="1" w:styleId="32">
    <w:name w:val="Нет списка3"/>
    <w:next w:val="a2"/>
    <w:uiPriority w:val="99"/>
    <w:semiHidden/>
    <w:unhideWhenUsed/>
    <w:rsid w:val="00F63FD4"/>
  </w:style>
  <w:style w:type="paragraph" w:customStyle="1" w:styleId="formattext">
    <w:name w:val="formattext"/>
    <w:basedOn w:val="a"/>
    <w:rsid w:val="00F63FD4"/>
    <w:pPr>
      <w:spacing w:before="100" w:beforeAutospacing="1" w:after="100" w:afterAutospacing="1"/>
    </w:pPr>
    <w:rPr>
      <w:rFonts w:eastAsia="Times New Roman"/>
    </w:rPr>
  </w:style>
  <w:style w:type="character" w:customStyle="1" w:styleId="afb">
    <w:name w:val="Гипертекстовая ссылка"/>
    <w:basedOn w:val="a0"/>
    <w:uiPriority w:val="99"/>
    <w:rsid w:val="00F63FD4"/>
    <w:rPr>
      <w:rFonts w:cs="Times New Roman"/>
      <w:b w:val="0"/>
      <w:color w:val="106BBE"/>
    </w:rPr>
  </w:style>
  <w:style w:type="numbering" w:customStyle="1" w:styleId="110">
    <w:name w:val="Нет списка11"/>
    <w:next w:val="a2"/>
    <w:uiPriority w:val="99"/>
    <w:semiHidden/>
    <w:unhideWhenUsed/>
    <w:rsid w:val="00F63FD4"/>
  </w:style>
  <w:style w:type="paragraph" w:customStyle="1" w:styleId="TableParagraph">
    <w:name w:val="Table Paragraph"/>
    <w:basedOn w:val="a"/>
    <w:uiPriority w:val="1"/>
    <w:qFormat/>
    <w:rsid w:val="00F63FD4"/>
    <w:pPr>
      <w:widowControl w:val="0"/>
      <w:autoSpaceDE w:val="0"/>
      <w:autoSpaceDN w:val="0"/>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qFormat/>
    <w:rsid w:val="00F63F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8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1"/>
    <w:qFormat/>
    <w:rsid w:val="000A3C7D"/>
    <w:pPr>
      <w:keepNext/>
      <w:widowControl w:val="0"/>
      <w:snapToGrid w:val="0"/>
      <w:spacing w:before="240" w:after="60"/>
      <w:ind w:firstLine="400"/>
      <w:jc w:val="both"/>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0A3C7D"/>
    <w:pPr>
      <w:keepNext/>
      <w:widowControl w:val="0"/>
      <w:snapToGrid w:val="0"/>
      <w:spacing w:before="240" w:after="60"/>
      <w:ind w:firstLine="400"/>
      <w:jc w:val="both"/>
      <w:outlineLvl w:val="1"/>
    </w:pPr>
    <w:rPr>
      <w:rFonts w:ascii="Arial" w:eastAsia="Times New Roman" w:hAnsi="Arial" w:cs="Arial"/>
      <w:b/>
      <w:bCs/>
      <w:i/>
      <w:iCs/>
      <w:sz w:val="28"/>
      <w:szCs w:val="28"/>
    </w:rPr>
  </w:style>
  <w:style w:type="paragraph" w:styleId="3">
    <w:name w:val="heading 3"/>
    <w:basedOn w:val="a"/>
    <w:link w:val="30"/>
    <w:uiPriority w:val="9"/>
    <w:qFormat/>
    <w:rsid w:val="00F63FD4"/>
    <w:pPr>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0A3C7D"/>
    <w:pPr>
      <w:keepNext/>
      <w:widowControl w:val="0"/>
      <w:autoSpaceDE w:val="0"/>
      <w:autoSpaceDN w:val="0"/>
      <w:adjustRightInd w:val="0"/>
      <w:jc w:val="center"/>
      <w:outlineLvl w:val="3"/>
    </w:pPr>
    <w:rPr>
      <w:rFonts w:eastAsia="Times New Roman"/>
      <w:b/>
      <w:snapToGrid w:val="0"/>
      <w:color w:val="00000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993F85"/>
    <w:pPr>
      <w:tabs>
        <w:tab w:val="left" w:pos="-2552"/>
        <w:tab w:val="right" w:pos="10632"/>
      </w:tabs>
      <w:suppressAutoHyphens/>
      <w:spacing w:before="240"/>
      <w:jc w:val="center"/>
    </w:pPr>
    <w:rPr>
      <w:rFonts w:eastAsia="Times New Roman"/>
      <w:b/>
      <w:sz w:val="36"/>
      <w:szCs w:val="20"/>
      <w:lang w:eastAsia="ar-SA"/>
    </w:rPr>
  </w:style>
  <w:style w:type="paragraph" w:styleId="a3">
    <w:name w:val="List Paragraph"/>
    <w:basedOn w:val="a"/>
    <w:uiPriority w:val="1"/>
    <w:qFormat/>
    <w:rsid w:val="00913328"/>
    <w:pPr>
      <w:ind w:left="720"/>
      <w:contextualSpacing/>
    </w:pPr>
  </w:style>
  <w:style w:type="paragraph" w:styleId="a4">
    <w:name w:val="header"/>
    <w:basedOn w:val="a"/>
    <w:link w:val="a5"/>
    <w:unhideWhenUsed/>
    <w:rsid w:val="00913328"/>
    <w:pPr>
      <w:tabs>
        <w:tab w:val="center" w:pos="4677"/>
        <w:tab w:val="right" w:pos="9355"/>
      </w:tabs>
    </w:pPr>
  </w:style>
  <w:style w:type="character" w:customStyle="1" w:styleId="a5">
    <w:name w:val="Верхний колонтитул Знак"/>
    <w:basedOn w:val="a0"/>
    <w:link w:val="a4"/>
    <w:rsid w:val="00913328"/>
    <w:rPr>
      <w:rFonts w:ascii="Times New Roman" w:eastAsia="Calibri" w:hAnsi="Times New Roman" w:cs="Times New Roman"/>
      <w:sz w:val="24"/>
      <w:szCs w:val="24"/>
      <w:lang w:eastAsia="ru-RU"/>
    </w:rPr>
  </w:style>
  <w:style w:type="paragraph" w:styleId="a6">
    <w:name w:val="footer"/>
    <w:basedOn w:val="a"/>
    <w:link w:val="a7"/>
    <w:uiPriority w:val="99"/>
    <w:unhideWhenUsed/>
    <w:rsid w:val="00913328"/>
    <w:pPr>
      <w:tabs>
        <w:tab w:val="center" w:pos="4677"/>
        <w:tab w:val="right" w:pos="9355"/>
      </w:tabs>
    </w:pPr>
  </w:style>
  <w:style w:type="character" w:customStyle="1" w:styleId="a7">
    <w:name w:val="Нижний колонтитул Знак"/>
    <w:basedOn w:val="a0"/>
    <w:link w:val="a6"/>
    <w:uiPriority w:val="99"/>
    <w:rsid w:val="00913328"/>
    <w:rPr>
      <w:rFonts w:ascii="Times New Roman" w:eastAsia="Calibri" w:hAnsi="Times New Roman" w:cs="Times New Roman"/>
      <w:sz w:val="24"/>
      <w:szCs w:val="24"/>
      <w:lang w:eastAsia="ru-RU"/>
    </w:rPr>
  </w:style>
  <w:style w:type="character" w:styleId="a8">
    <w:name w:val="Hyperlink"/>
    <w:basedOn w:val="a0"/>
    <w:uiPriority w:val="99"/>
    <w:unhideWhenUsed/>
    <w:rsid w:val="00524DF6"/>
    <w:rPr>
      <w:color w:val="0000FF" w:themeColor="hyperlink"/>
      <w:u w:val="single"/>
    </w:rPr>
  </w:style>
  <w:style w:type="table" w:styleId="a9">
    <w:name w:val="Table Grid"/>
    <w:basedOn w:val="a1"/>
    <w:uiPriority w:val="39"/>
    <w:rsid w:val="00524DF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C7C01"/>
    <w:rPr>
      <w:rFonts w:ascii="Tahoma" w:hAnsi="Tahoma" w:cs="Tahoma"/>
      <w:sz w:val="16"/>
      <w:szCs w:val="16"/>
    </w:rPr>
  </w:style>
  <w:style w:type="character" w:customStyle="1" w:styleId="ab">
    <w:name w:val="Текст выноски Знак"/>
    <w:basedOn w:val="a0"/>
    <w:link w:val="aa"/>
    <w:uiPriority w:val="99"/>
    <w:semiHidden/>
    <w:rsid w:val="001C7C01"/>
    <w:rPr>
      <w:rFonts w:ascii="Tahoma" w:eastAsia="Calibri" w:hAnsi="Tahoma" w:cs="Tahoma"/>
      <w:sz w:val="16"/>
      <w:szCs w:val="16"/>
      <w:lang w:eastAsia="ru-RU"/>
    </w:rPr>
  </w:style>
  <w:style w:type="character" w:customStyle="1" w:styleId="10">
    <w:name w:val="Заголовок 1 Знак"/>
    <w:basedOn w:val="a0"/>
    <w:link w:val="1"/>
    <w:uiPriority w:val="1"/>
    <w:rsid w:val="000A3C7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A3C7D"/>
    <w:rPr>
      <w:rFonts w:ascii="Arial" w:eastAsia="Times New Roman" w:hAnsi="Arial" w:cs="Arial"/>
      <w:b/>
      <w:bCs/>
      <w:i/>
      <w:iCs/>
      <w:sz w:val="28"/>
      <w:szCs w:val="28"/>
      <w:lang w:eastAsia="ru-RU"/>
    </w:rPr>
  </w:style>
  <w:style w:type="character" w:customStyle="1" w:styleId="40">
    <w:name w:val="Заголовок 4 Знак"/>
    <w:basedOn w:val="a0"/>
    <w:link w:val="4"/>
    <w:rsid w:val="000A3C7D"/>
    <w:rPr>
      <w:rFonts w:ascii="Times New Roman" w:eastAsia="Times New Roman" w:hAnsi="Times New Roman" w:cs="Times New Roman"/>
      <w:b/>
      <w:snapToGrid w:val="0"/>
      <w:color w:val="000000"/>
      <w:sz w:val="28"/>
      <w:szCs w:val="20"/>
      <w:lang w:val="x-none" w:eastAsia="x-none"/>
    </w:rPr>
  </w:style>
  <w:style w:type="numbering" w:customStyle="1" w:styleId="11">
    <w:name w:val="Нет списка1"/>
    <w:next w:val="a2"/>
    <w:uiPriority w:val="99"/>
    <w:semiHidden/>
    <w:rsid w:val="000A3C7D"/>
  </w:style>
  <w:style w:type="paragraph" w:customStyle="1" w:styleId="12">
    <w:name w:val="Без интервала1"/>
    <w:rsid w:val="000A3C7D"/>
    <w:pPr>
      <w:spacing w:after="0"/>
      <w:ind w:firstLine="567"/>
      <w:jc w:val="both"/>
    </w:pPr>
    <w:rPr>
      <w:rFonts w:ascii="Calibri" w:eastAsia="Times New Roman" w:hAnsi="Calibri" w:cs="Calibri"/>
      <w:sz w:val="28"/>
      <w:szCs w:val="28"/>
    </w:rPr>
  </w:style>
  <w:style w:type="paragraph" w:customStyle="1" w:styleId="ConsPlusNormal">
    <w:name w:val="ConsPlusNormal"/>
    <w:rsid w:val="000A3C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0A3C7D"/>
    <w:pPr>
      <w:spacing w:after="160" w:line="240" w:lineRule="exact"/>
    </w:pPr>
    <w:rPr>
      <w:rFonts w:ascii="Verdana" w:eastAsia="Times New Roman" w:hAnsi="Verdana"/>
      <w:sz w:val="20"/>
      <w:szCs w:val="20"/>
      <w:lang w:val="en-US" w:eastAsia="en-US"/>
    </w:rPr>
  </w:style>
  <w:style w:type="paragraph" w:customStyle="1" w:styleId="ad">
    <w:name w:val="Знак"/>
    <w:basedOn w:val="a"/>
    <w:rsid w:val="000A3C7D"/>
    <w:pPr>
      <w:spacing w:after="160" w:line="240" w:lineRule="exact"/>
    </w:pPr>
    <w:rPr>
      <w:rFonts w:ascii="Verdana" w:eastAsia="Times New Roman" w:hAnsi="Verdana"/>
      <w:sz w:val="20"/>
      <w:szCs w:val="20"/>
      <w:lang w:val="en-US" w:eastAsia="en-US"/>
    </w:rPr>
  </w:style>
  <w:style w:type="table" w:customStyle="1" w:styleId="13">
    <w:name w:val="Сетка таблицы1"/>
    <w:basedOn w:val="a1"/>
    <w:next w:val="a9"/>
    <w:rsid w:val="000A3C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A3C7D"/>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Normal">
    <w:name w:val="ConsNormal"/>
    <w:rsid w:val="000A3C7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0A3C7D"/>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22">
    <w:name w:val="Body Text 2"/>
    <w:basedOn w:val="a"/>
    <w:link w:val="23"/>
    <w:rsid w:val="000A3C7D"/>
    <w:pPr>
      <w:widowControl w:val="0"/>
      <w:autoSpaceDE w:val="0"/>
      <w:autoSpaceDN w:val="0"/>
      <w:adjustRightInd w:val="0"/>
      <w:jc w:val="center"/>
    </w:pPr>
    <w:rPr>
      <w:rFonts w:eastAsia="Times New Roman"/>
      <w:snapToGrid w:val="0"/>
      <w:color w:val="000000"/>
      <w:sz w:val="28"/>
      <w:szCs w:val="20"/>
    </w:rPr>
  </w:style>
  <w:style w:type="character" w:customStyle="1" w:styleId="23">
    <w:name w:val="Основной текст 2 Знак"/>
    <w:basedOn w:val="a0"/>
    <w:link w:val="22"/>
    <w:rsid w:val="000A3C7D"/>
    <w:rPr>
      <w:rFonts w:ascii="Times New Roman" w:eastAsia="Times New Roman" w:hAnsi="Times New Roman" w:cs="Times New Roman"/>
      <w:snapToGrid w:val="0"/>
      <w:color w:val="000000"/>
      <w:sz w:val="28"/>
      <w:szCs w:val="20"/>
      <w:lang w:eastAsia="ru-RU"/>
    </w:rPr>
  </w:style>
  <w:style w:type="paragraph" w:styleId="24">
    <w:name w:val="Body Text Indent 2"/>
    <w:basedOn w:val="a"/>
    <w:link w:val="25"/>
    <w:rsid w:val="000A3C7D"/>
    <w:pPr>
      <w:ind w:firstLine="708"/>
    </w:pPr>
    <w:rPr>
      <w:rFonts w:eastAsia="Times New Roman"/>
      <w:bCs/>
      <w:lang w:val="x-none" w:eastAsia="en-US"/>
    </w:rPr>
  </w:style>
  <w:style w:type="character" w:customStyle="1" w:styleId="25">
    <w:name w:val="Основной текст с отступом 2 Знак"/>
    <w:basedOn w:val="a0"/>
    <w:link w:val="24"/>
    <w:rsid w:val="000A3C7D"/>
    <w:rPr>
      <w:rFonts w:ascii="Times New Roman" w:eastAsia="Times New Roman" w:hAnsi="Times New Roman" w:cs="Times New Roman"/>
      <w:bCs/>
      <w:sz w:val="24"/>
      <w:szCs w:val="24"/>
      <w:lang w:val="x-none"/>
    </w:rPr>
  </w:style>
  <w:style w:type="paragraph" w:styleId="ae">
    <w:name w:val="Body Text"/>
    <w:basedOn w:val="a"/>
    <w:link w:val="af"/>
    <w:uiPriority w:val="1"/>
    <w:qFormat/>
    <w:rsid w:val="000A3C7D"/>
    <w:pPr>
      <w:widowControl w:val="0"/>
      <w:snapToGrid w:val="0"/>
      <w:spacing w:after="120"/>
      <w:ind w:firstLine="400"/>
      <w:jc w:val="both"/>
    </w:pPr>
    <w:rPr>
      <w:rFonts w:ascii="Calibri" w:eastAsia="Times New Roman" w:hAnsi="Calibri" w:cs="Calibri"/>
    </w:rPr>
  </w:style>
  <w:style w:type="character" w:customStyle="1" w:styleId="af">
    <w:name w:val="Основной текст Знак"/>
    <w:basedOn w:val="a0"/>
    <w:link w:val="ae"/>
    <w:uiPriority w:val="1"/>
    <w:rsid w:val="000A3C7D"/>
    <w:rPr>
      <w:rFonts w:ascii="Calibri" w:eastAsia="Times New Roman" w:hAnsi="Calibri" w:cs="Calibri"/>
      <w:sz w:val="24"/>
      <w:szCs w:val="24"/>
      <w:lang w:eastAsia="ru-RU"/>
    </w:rPr>
  </w:style>
  <w:style w:type="paragraph" w:customStyle="1" w:styleId="ConsPlusTitle">
    <w:name w:val="ConsPlusTitle"/>
    <w:rsid w:val="000A3C7D"/>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0">
    <w:name w:val="annotation reference"/>
    <w:semiHidden/>
    <w:rsid w:val="000A3C7D"/>
    <w:rPr>
      <w:sz w:val="16"/>
    </w:rPr>
  </w:style>
  <w:style w:type="paragraph" w:styleId="af1">
    <w:name w:val="annotation text"/>
    <w:basedOn w:val="a"/>
    <w:link w:val="af2"/>
    <w:semiHidden/>
    <w:rsid w:val="000A3C7D"/>
    <w:rPr>
      <w:sz w:val="20"/>
      <w:szCs w:val="20"/>
    </w:rPr>
  </w:style>
  <w:style w:type="character" w:customStyle="1" w:styleId="af2">
    <w:name w:val="Текст примечания Знак"/>
    <w:basedOn w:val="a0"/>
    <w:link w:val="af1"/>
    <w:semiHidden/>
    <w:rsid w:val="000A3C7D"/>
    <w:rPr>
      <w:rFonts w:ascii="Times New Roman" w:eastAsia="Calibri" w:hAnsi="Times New Roman" w:cs="Times New Roman"/>
      <w:sz w:val="20"/>
      <w:szCs w:val="20"/>
      <w:lang w:eastAsia="ru-RU"/>
    </w:rPr>
  </w:style>
  <w:style w:type="paragraph" w:styleId="af3">
    <w:name w:val="caption"/>
    <w:basedOn w:val="a"/>
    <w:next w:val="a"/>
    <w:qFormat/>
    <w:rsid w:val="000A3C7D"/>
    <w:pPr>
      <w:tabs>
        <w:tab w:val="left" w:pos="5670"/>
        <w:tab w:val="left" w:pos="6663"/>
        <w:tab w:val="left" w:pos="7513"/>
        <w:tab w:val="left" w:pos="7938"/>
      </w:tabs>
      <w:spacing w:before="120"/>
      <w:jc w:val="center"/>
    </w:pPr>
    <w:rPr>
      <w:rFonts w:eastAsia="Times New Roman"/>
      <w:b/>
      <w:spacing w:val="8"/>
      <w:sz w:val="36"/>
      <w:szCs w:val="20"/>
    </w:rPr>
  </w:style>
  <w:style w:type="paragraph" w:customStyle="1" w:styleId="xl70">
    <w:name w:val="xl70"/>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71">
    <w:name w:val="xl71"/>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2">
    <w:name w:val="xl72"/>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3">
    <w:name w:val="xl73"/>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2"/>
      <w:szCs w:val="22"/>
    </w:rPr>
  </w:style>
  <w:style w:type="paragraph" w:customStyle="1" w:styleId="xl74">
    <w:name w:val="xl74"/>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75">
    <w:name w:val="xl75"/>
    <w:basedOn w:val="a"/>
    <w:rsid w:val="000A3C7D"/>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6">
    <w:name w:val="xl76"/>
    <w:basedOn w:val="a"/>
    <w:rsid w:val="000A3C7D"/>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7">
    <w:name w:val="xl77"/>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78">
    <w:name w:val="xl78"/>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79">
    <w:name w:val="xl79"/>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0">
    <w:name w:val="xl80"/>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1">
    <w:name w:val="xl81"/>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2">
    <w:name w:val="xl82"/>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3">
    <w:name w:val="xl83"/>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4">
    <w:name w:val="xl84"/>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5">
    <w:name w:val="xl85"/>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6">
    <w:name w:val="xl86"/>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7">
    <w:name w:val="xl87"/>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8">
    <w:name w:val="xl88"/>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89">
    <w:name w:val="xl89"/>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90">
    <w:name w:val="xl90"/>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2"/>
      <w:szCs w:val="22"/>
    </w:rPr>
  </w:style>
  <w:style w:type="paragraph" w:customStyle="1" w:styleId="xl91">
    <w:name w:val="xl91"/>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92">
    <w:name w:val="xl92"/>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3">
    <w:name w:val="xl93"/>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4">
    <w:name w:val="xl94"/>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5">
    <w:name w:val="xl95"/>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96">
    <w:name w:val="xl96"/>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97">
    <w:name w:val="xl97"/>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8">
    <w:name w:val="xl98"/>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99">
    <w:name w:val="xl99"/>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0">
    <w:name w:val="xl100"/>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1">
    <w:name w:val="xl101"/>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2">
    <w:name w:val="xl102"/>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2"/>
      <w:szCs w:val="22"/>
    </w:rPr>
  </w:style>
  <w:style w:type="paragraph" w:customStyle="1" w:styleId="xl103">
    <w:name w:val="xl103"/>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i/>
      <w:iCs/>
      <w:sz w:val="22"/>
      <w:szCs w:val="22"/>
    </w:rPr>
  </w:style>
  <w:style w:type="paragraph" w:customStyle="1" w:styleId="xl104">
    <w:name w:val="xl104"/>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i/>
      <w:iCs/>
      <w:sz w:val="22"/>
      <w:szCs w:val="22"/>
    </w:rPr>
  </w:style>
  <w:style w:type="paragraph" w:customStyle="1" w:styleId="xl105">
    <w:name w:val="xl105"/>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18"/>
      <w:szCs w:val="18"/>
    </w:rPr>
  </w:style>
  <w:style w:type="paragraph" w:customStyle="1" w:styleId="xl106">
    <w:name w:val="xl106"/>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sz w:val="18"/>
      <w:szCs w:val="18"/>
    </w:rPr>
  </w:style>
  <w:style w:type="paragraph" w:customStyle="1" w:styleId="xl107">
    <w:name w:val="xl107"/>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08">
    <w:name w:val="xl108"/>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09">
    <w:name w:val="xl109"/>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10">
    <w:name w:val="xl110"/>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11">
    <w:name w:val="xl111"/>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2">
    <w:name w:val="xl112"/>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3">
    <w:name w:val="xl113"/>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4">
    <w:name w:val="xl114"/>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5">
    <w:name w:val="xl115"/>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18"/>
      <w:szCs w:val="18"/>
    </w:rPr>
  </w:style>
  <w:style w:type="paragraph" w:customStyle="1" w:styleId="xl116">
    <w:name w:val="xl116"/>
    <w:basedOn w:val="a"/>
    <w:rsid w:val="000A3C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2"/>
      <w:szCs w:val="22"/>
    </w:rPr>
  </w:style>
  <w:style w:type="paragraph" w:customStyle="1" w:styleId="xl117">
    <w:name w:val="xl117"/>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18">
    <w:name w:val="xl118"/>
    <w:basedOn w:val="a"/>
    <w:rsid w:val="000A3C7D"/>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19">
    <w:name w:val="xl119"/>
    <w:basedOn w:val="a"/>
    <w:rsid w:val="000A3C7D"/>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20">
    <w:name w:val="xl120"/>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1">
    <w:name w:val="xl121"/>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2">
    <w:name w:val="xl122"/>
    <w:basedOn w:val="a"/>
    <w:rsid w:val="000A3C7D"/>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23">
    <w:name w:val="xl123"/>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24">
    <w:name w:val="xl124"/>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5">
    <w:name w:val="xl125"/>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6">
    <w:name w:val="xl126"/>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7">
    <w:name w:val="xl127"/>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28">
    <w:name w:val="xl128"/>
    <w:basedOn w:val="a"/>
    <w:rsid w:val="000A3C7D"/>
    <w:pPr>
      <w:pBdr>
        <w:top w:val="single" w:sz="4" w:space="0" w:color="auto"/>
        <w:bottom w:val="single" w:sz="4" w:space="0" w:color="auto"/>
      </w:pBdr>
      <w:shd w:val="clear" w:color="auto" w:fill="FFFFFF"/>
      <w:spacing w:before="100" w:beforeAutospacing="1" w:after="100" w:afterAutospacing="1"/>
    </w:pPr>
    <w:rPr>
      <w:rFonts w:eastAsia="Times New Roman"/>
    </w:rPr>
  </w:style>
  <w:style w:type="paragraph" w:customStyle="1" w:styleId="xl129">
    <w:name w:val="xl129"/>
    <w:basedOn w:val="a"/>
    <w:rsid w:val="000A3C7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30">
    <w:name w:val="xl130"/>
    <w:basedOn w:val="a"/>
    <w:rsid w:val="000A3C7D"/>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31">
    <w:name w:val="xl131"/>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rPr>
  </w:style>
  <w:style w:type="paragraph" w:customStyle="1" w:styleId="xl132">
    <w:name w:val="xl132"/>
    <w:basedOn w:val="a"/>
    <w:rsid w:val="000A3C7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3">
    <w:name w:val="xl133"/>
    <w:basedOn w:val="a"/>
    <w:rsid w:val="000A3C7D"/>
    <w:pPr>
      <w:pBdr>
        <w:top w:val="single" w:sz="4" w:space="0" w:color="auto"/>
        <w:bottom w:val="single" w:sz="4" w:space="0" w:color="auto"/>
      </w:pBdr>
      <w:spacing w:before="100" w:beforeAutospacing="1" w:after="100" w:afterAutospacing="1"/>
      <w:jc w:val="center"/>
      <w:textAlignment w:val="top"/>
    </w:pPr>
    <w:rPr>
      <w:rFonts w:eastAsia="Times New Roman"/>
    </w:rPr>
  </w:style>
  <w:style w:type="paragraph" w:customStyle="1" w:styleId="xl134">
    <w:name w:val="xl134"/>
    <w:basedOn w:val="a"/>
    <w:rsid w:val="000A3C7D"/>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35">
    <w:name w:val="xl135"/>
    <w:basedOn w:val="a"/>
    <w:rsid w:val="000A3C7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rPr>
  </w:style>
  <w:style w:type="paragraph" w:customStyle="1" w:styleId="xl136">
    <w:name w:val="xl136"/>
    <w:basedOn w:val="a"/>
    <w:rsid w:val="000A3C7D"/>
    <w:pPr>
      <w:pBdr>
        <w:top w:val="single" w:sz="4" w:space="0" w:color="auto"/>
        <w:bottom w:val="single" w:sz="4" w:space="0" w:color="auto"/>
      </w:pBdr>
      <w:spacing w:before="100" w:beforeAutospacing="1" w:after="100" w:afterAutospacing="1"/>
      <w:jc w:val="center"/>
    </w:pPr>
    <w:rPr>
      <w:rFonts w:eastAsia="Times New Roman"/>
    </w:rPr>
  </w:style>
  <w:style w:type="paragraph" w:customStyle="1" w:styleId="xl137">
    <w:name w:val="xl137"/>
    <w:basedOn w:val="a"/>
    <w:rsid w:val="000A3C7D"/>
    <w:pPr>
      <w:pBdr>
        <w:top w:val="single" w:sz="4" w:space="0" w:color="auto"/>
        <w:bottom w:val="single" w:sz="4" w:space="0" w:color="auto"/>
      </w:pBdr>
      <w:spacing w:before="100" w:beforeAutospacing="1" w:after="100" w:afterAutospacing="1"/>
      <w:jc w:val="center"/>
    </w:pPr>
    <w:rPr>
      <w:rFonts w:eastAsia="Times New Roman"/>
    </w:rPr>
  </w:style>
  <w:style w:type="character" w:styleId="af4">
    <w:name w:val="FollowedHyperlink"/>
    <w:uiPriority w:val="99"/>
    <w:unhideWhenUsed/>
    <w:rsid w:val="000A3C7D"/>
    <w:rPr>
      <w:color w:val="800080"/>
      <w:u w:val="single"/>
    </w:rPr>
  </w:style>
  <w:style w:type="paragraph" w:customStyle="1" w:styleId="xl138">
    <w:name w:val="xl138"/>
    <w:basedOn w:val="a"/>
    <w:rsid w:val="000A3C7D"/>
    <w:pPr>
      <w:pBdr>
        <w:top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rPr>
  </w:style>
  <w:style w:type="paragraph" w:customStyle="1" w:styleId="xl139">
    <w:name w:val="xl139"/>
    <w:basedOn w:val="a"/>
    <w:rsid w:val="000A3C7D"/>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rPr>
  </w:style>
  <w:style w:type="paragraph" w:customStyle="1" w:styleId="xl140">
    <w:name w:val="xl140"/>
    <w:basedOn w:val="a"/>
    <w:rsid w:val="000A3C7D"/>
    <w:pPr>
      <w:pBdr>
        <w:top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2">
    <w:name w:val="xl142"/>
    <w:basedOn w:val="a"/>
    <w:rsid w:val="000A3C7D"/>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sz w:val="18"/>
      <w:szCs w:val="18"/>
    </w:rPr>
  </w:style>
  <w:style w:type="paragraph" w:customStyle="1" w:styleId="xl143">
    <w:name w:val="xl143"/>
    <w:basedOn w:val="a"/>
    <w:rsid w:val="000A3C7D"/>
    <w:pPr>
      <w:pBdr>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rPr>
  </w:style>
  <w:style w:type="paragraph" w:customStyle="1" w:styleId="xl144">
    <w:name w:val="xl144"/>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45">
    <w:name w:val="xl145"/>
    <w:basedOn w:val="a"/>
    <w:rsid w:val="000A3C7D"/>
    <w:pPr>
      <w:pBdr>
        <w:top w:val="single" w:sz="4" w:space="0" w:color="000000"/>
        <w:left w:val="single" w:sz="4" w:space="0" w:color="000000"/>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6">
    <w:name w:val="xl146"/>
    <w:basedOn w:val="a"/>
    <w:rsid w:val="000A3C7D"/>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7">
    <w:name w:val="xl147"/>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48">
    <w:name w:val="xl148"/>
    <w:basedOn w:val="a"/>
    <w:rsid w:val="000A3C7D"/>
    <w:pPr>
      <w:shd w:val="clear" w:color="000000" w:fill="FFFFFF"/>
      <w:spacing w:before="100" w:beforeAutospacing="1" w:after="100" w:afterAutospacing="1"/>
    </w:pPr>
    <w:rPr>
      <w:rFonts w:ascii="Arial" w:eastAsia="Times New Roman" w:hAnsi="Arial" w:cs="Arial"/>
    </w:rPr>
  </w:style>
  <w:style w:type="paragraph" w:customStyle="1" w:styleId="xl149">
    <w:name w:val="xl149"/>
    <w:basedOn w:val="a"/>
    <w:rsid w:val="000A3C7D"/>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50">
    <w:name w:val="xl150"/>
    <w:basedOn w:val="a"/>
    <w:rsid w:val="000A3C7D"/>
    <w:pPr>
      <w:pBdr>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51">
    <w:name w:val="xl151"/>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2">
    <w:name w:val="xl152"/>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53">
    <w:name w:val="xl153"/>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4">
    <w:name w:val="xl154"/>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5">
    <w:name w:val="xl155"/>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56">
    <w:name w:val="xl156"/>
    <w:basedOn w:val="a"/>
    <w:rsid w:val="000A3C7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57">
    <w:name w:val="xl157"/>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8">
    <w:name w:val="xl158"/>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59">
    <w:name w:val="xl159"/>
    <w:basedOn w:val="a"/>
    <w:rsid w:val="000A3C7D"/>
    <w:pPr>
      <w:pBdr>
        <w:top w:val="single" w:sz="4" w:space="0" w:color="000000"/>
        <w:lef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0">
    <w:name w:val="xl160"/>
    <w:basedOn w:val="a"/>
    <w:rsid w:val="000A3C7D"/>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1">
    <w:name w:val="xl161"/>
    <w:basedOn w:val="a"/>
    <w:rsid w:val="000A3C7D"/>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2">
    <w:name w:val="xl162"/>
    <w:basedOn w:val="a"/>
    <w:rsid w:val="000A3C7D"/>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3">
    <w:name w:val="xl163"/>
    <w:basedOn w:val="a"/>
    <w:rsid w:val="000A3C7D"/>
    <w:pPr>
      <w:pBdr>
        <w:top w:val="single" w:sz="4" w:space="0" w:color="000000"/>
        <w:bottom w:val="single" w:sz="4" w:space="0" w:color="000000"/>
      </w:pBdr>
      <w:shd w:val="clear" w:color="000000" w:fill="FFFFFF"/>
      <w:spacing w:before="100" w:beforeAutospacing="1" w:after="100" w:afterAutospacing="1"/>
    </w:pPr>
    <w:rPr>
      <w:rFonts w:ascii="Arial" w:eastAsia="Times New Roman" w:hAnsi="Arial" w:cs="Arial"/>
    </w:rPr>
  </w:style>
  <w:style w:type="paragraph" w:customStyle="1" w:styleId="xl164">
    <w:name w:val="xl164"/>
    <w:basedOn w:val="a"/>
    <w:rsid w:val="000A3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65">
    <w:name w:val="xl165"/>
    <w:basedOn w:val="a"/>
    <w:rsid w:val="000A3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66">
    <w:name w:val="xl166"/>
    <w:basedOn w:val="a"/>
    <w:rsid w:val="000A3C7D"/>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67">
    <w:name w:val="xl167"/>
    <w:basedOn w:val="a"/>
    <w:rsid w:val="000A3C7D"/>
    <w:pPr>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68">
    <w:name w:val="xl168"/>
    <w:basedOn w:val="a"/>
    <w:rsid w:val="000A3C7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69">
    <w:name w:val="xl169"/>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70">
    <w:name w:val="xl170"/>
    <w:basedOn w:val="a"/>
    <w:rsid w:val="000A3C7D"/>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71">
    <w:name w:val="xl171"/>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72">
    <w:name w:val="xl172"/>
    <w:basedOn w:val="a"/>
    <w:rsid w:val="000A3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73">
    <w:name w:val="xl173"/>
    <w:basedOn w:val="a"/>
    <w:rsid w:val="000A3C7D"/>
    <w:pPr>
      <w:pBdr>
        <w:top w:val="single" w:sz="4" w:space="0" w:color="auto"/>
        <w:bottom w:val="single" w:sz="4" w:space="0" w:color="auto"/>
      </w:pBdr>
      <w:shd w:val="clear" w:color="000000" w:fill="FFFFFF"/>
      <w:spacing w:before="100" w:beforeAutospacing="1" w:after="100" w:afterAutospacing="1"/>
    </w:pPr>
    <w:rPr>
      <w:rFonts w:eastAsia="Times New Roman"/>
    </w:rPr>
  </w:style>
  <w:style w:type="paragraph" w:customStyle="1" w:styleId="xl174">
    <w:name w:val="xl174"/>
    <w:basedOn w:val="a"/>
    <w:rsid w:val="000A3C7D"/>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75">
    <w:name w:val="xl175"/>
    <w:basedOn w:val="a"/>
    <w:rsid w:val="000A3C7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76">
    <w:name w:val="xl176"/>
    <w:basedOn w:val="a"/>
    <w:rsid w:val="000A3C7D"/>
    <w:pPr>
      <w:pBdr>
        <w:top w:val="single" w:sz="4" w:space="0" w:color="auto"/>
        <w:bottom w:val="single" w:sz="4" w:space="0" w:color="auto"/>
      </w:pBdr>
      <w:spacing w:before="100" w:beforeAutospacing="1" w:after="100" w:afterAutospacing="1"/>
      <w:jc w:val="center"/>
      <w:textAlignment w:val="top"/>
    </w:pPr>
    <w:rPr>
      <w:rFonts w:eastAsia="Times New Roman"/>
    </w:rPr>
  </w:style>
  <w:style w:type="paragraph" w:customStyle="1" w:styleId="xl177">
    <w:name w:val="xl177"/>
    <w:basedOn w:val="a"/>
    <w:rsid w:val="000A3C7D"/>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78">
    <w:name w:val="xl178"/>
    <w:basedOn w:val="a"/>
    <w:rsid w:val="000A3C7D"/>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79">
    <w:name w:val="xl179"/>
    <w:basedOn w:val="a"/>
    <w:rsid w:val="000A3C7D"/>
    <w:pPr>
      <w:pBdr>
        <w:top w:val="single" w:sz="4" w:space="0" w:color="auto"/>
        <w:bottom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80">
    <w:name w:val="xl180"/>
    <w:basedOn w:val="a"/>
    <w:rsid w:val="000A3C7D"/>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81">
    <w:name w:val="xl181"/>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82">
    <w:name w:val="xl182"/>
    <w:basedOn w:val="a"/>
    <w:rsid w:val="000A3C7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183">
    <w:name w:val="xl183"/>
    <w:basedOn w:val="a"/>
    <w:rsid w:val="000A3C7D"/>
    <w:pPr>
      <w:pBdr>
        <w:top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184">
    <w:name w:val="xl184"/>
    <w:basedOn w:val="a"/>
    <w:rsid w:val="000A3C7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85">
    <w:name w:val="xl185"/>
    <w:basedOn w:val="a"/>
    <w:rsid w:val="000A3C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86">
    <w:name w:val="xl186"/>
    <w:basedOn w:val="a"/>
    <w:rsid w:val="000A3C7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87">
    <w:name w:val="xl187"/>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88">
    <w:name w:val="xl188"/>
    <w:basedOn w:val="a"/>
    <w:rsid w:val="000A3C7D"/>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89">
    <w:name w:val="xl189"/>
    <w:basedOn w:val="a"/>
    <w:rsid w:val="000A3C7D"/>
    <w:pPr>
      <w:pBdr>
        <w:top w:val="single" w:sz="4" w:space="0" w:color="auto"/>
        <w:bottom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90">
    <w:name w:val="xl190"/>
    <w:basedOn w:val="a"/>
    <w:rsid w:val="000A3C7D"/>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rPr>
  </w:style>
  <w:style w:type="paragraph" w:customStyle="1" w:styleId="xl191">
    <w:name w:val="xl191"/>
    <w:basedOn w:val="a"/>
    <w:rsid w:val="000A3C7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92">
    <w:name w:val="xl192"/>
    <w:basedOn w:val="a"/>
    <w:rsid w:val="000A3C7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93">
    <w:name w:val="xl193"/>
    <w:basedOn w:val="a"/>
    <w:rsid w:val="000A3C7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194">
    <w:name w:val="xl194"/>
    <w:basedOn w:val="a"/>
    <w:rsid w:val="000A3C7D"/>
    <w:pPr>
      <w:pBdr>
        <w:top w:val="single" w:sz="4" w:space="0" w:color="auto"/>
        <w:bottom w:val="single" w:sz="4" w:space="0" w:color="auto"/>
      </w:pBdr>
      <w:spacing w:before="100" w:beforeAutospacing="1" w:after="100" w:afterAutospacing="1"/>
      <w:jc w:val="center"/>
    </w:pPr>
    <w:rPr>
      <w:rFonts w:eastAsia="Times New Roman"/>
    </w:rPr>
  </w:style>
  <w:style w:type="numbering" w:customStyle="1" w:styleId="26">
    <w:name w:val="Нет списка2"/>
    <w:next w:val="a2"/>
    <w:uiPriority w:val="99"/>
    <w:semiHidden/>
    <w:rsid w:val="00F36FBA"/>
  </w:style>
  <w:style w:type="character" w:customStyle="1" w:styleId="af5">
    <w:name w:val="Символ нумерации"/>
    <w:rsid w:val="00F36FBA"/>
  </w:style>
  <w:style w:type="paragraph" w:styleId="af6">
    <w:name w:val="Title"/>
    <w:basedOn w:val="a"/>
    <w:next w:val="ae"/>
    <w:link w:val="af7"/>
    <w:rsid w:val="00F36FBA"/>
    <w:pPr>
      <w:keepNext/>
      <w:widowControl w:val="0"/>
      <w:suppressAutoHyphens/>
      <w:spacing w:before="240" w:after="120"/>
    </w:pPr>
    <w:rPr>
      <w:rFonts w:ascii="Arial" w:eastAsia="Lucida Sans Unicode" w:hAnsi="Arial" w:cs="Tahoma"/>
      <w:sz w:val="28"/>
      <w:szCs w:val="28"/>
    </w:rPr>
  </w:style>
  <w:style w:type="character" w:customStyle="1" w:styleId="af7">
    <w:name w:val="Название Знак"/>
    <w:basedOn w:val="a0"/>
    <w:link w:val="af6"/>
    <w:rsid w:val="00F36FBA"/>
    <w:rPr>
      <w:rFonts w:ascii="Arial" w:eastAsia="Lucida Sans Unicode" w:hAnsi="Arial" w:cs="Tahoma"/>
      <w:sz w:val="28"/>
      <w:szCs w:val="28"/>
    </w:rPr>
  </w:style>
  <w:style w:type="paragraph" w:styleId="af8">
    <w:name w:val="Subtitle"/>
    <w:basedOn w:val="af6"/>
    <w:next w:val="ae"/>
    <w:link w:val="af9"/>
    <w:qFormat/>
    <w:rsid w:val="00F36FBA"/>
    <w:pPr>
      <w:jc w:val="center"/>
    </w:pPr>
    <w:rPr>
      <w:i/>
      <w:iCs/>
    </w:rPr>
  </w:style>
  <w:style w:type="character" w:customStyle="1" w:styleId="af9">
    <w:name w:val="Подзаголовок Знак"/>
    <w:basedOn w:val="a0"/>
    <w:link w:val="af8"/>
    <w:rsid w:val="00F36FBA"/>
    <w:rPr>
      <w:rFonts w:ascii="Arial" w:eastAsia="Lucida Sans Unicode" w:hAnsi="Arial" w:cs="Tahoma"/>
      <w:i/>
      <w:iCs/>
      <w:sz w:val="28"/>
      <w:szCs w:val="28"/>
    </w:rPr>
  </w:style>
  <w:style w:type="paragraph" w:styleId="afa">
    <w:name w:val="List"/>
    <w:basedOn w:val="ae"/>
    <w:rsid w:val="00F36FBA"/>
    <w:pPr>
      <w:suppressAutoHyphens/>
      <w:snapToGrid/>
      <w:ind w:firstLine="0"/>
      <w:jc w:val="left"/>
    </w:pPr>
    <w:rPr>
      <w:rFonts w:ascii="Times New Roman" w:eastAsia="Lucida Sans Unicode" w:hAnsi="Times New Roman" w:cs="Tahoma"/>
    </w:rPr>
  </w:style>
  <w:style w:type="paragraph" w:customStyle="1" w:styleId="14">
    <w:name w:val="Название1"/>
    <w:basedOn w:val="a"/>
    <w:rsid w:val="00F36FBA"/>
    <w:pPr>
      <w:widowControl w:val="0"/>
      <w:suppressLineNumbers/>
      <w:suppressAutoHyphens/>
      <w:spacing w:before="120" w:after="120"/>
    </w:pPr>
    <w:rPr>
      <w:rFonts w:eastAsia="Lucida Sans Unicode" w:cs="Tahoma"/>
      <w:i/>
      <w:iCs/>
    </w:rPr>
  </w:style>
  <w:style w:type="paragraph" w:customStyle="1" w:styleId="15">
    <w:name w:val="Указатель1"/>
    <w:basedOn w:val="a"/>
    <w:rsid w:val="00F36FBA"/>
    <w:pPr>
      <w:widowControl w:val="0"/>
      <w:suppressLineNumbers/>
      <w:suppressAutoHyphens/>
    </w:pPr>
    <w:rPr>
      <w:rFonts w:eastAsia="Lucida Sans Unicode" w:cs="Tahoma"/>
    </w:rPr>
  </w:style>
  <w:style w:type="table" w:customStyle="1" w:styleId="27">
    <w:name w:val="Сетка таблицы2"/>
    <w:basedOn w:val="a1"/>
    <w:next w:val="a9"/>
    <w:rsid w:val="00F36FB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081B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F63FD4"/>
    <w:rPr>
      <w:rFonts w:ascii="Times New Roman" w:eastAsia="Times New Roman" w:hAnsi="Times New Roman" w:cs="Times New Roman"/>
      <w:b/>
      <w:bCs/>
      <w:sz w:val="27"/>
      <w:szCs w:val="27"/>
      <w:lang w:eastAsia="ru-RU"/>
    </w:rPr>
  </w:style>
  <w:style w:type="numbering" w:customStyle="1" w:styleId="32">
    <w:name w:val="Нет списка3"/>
    <w:next w:val="a2"/>
    <w:uiPriority w:val="99"/>
    <w:semiHidden/>
    <w:unhideWhenUsed/>
    <w:rsid w:val="00F63FD4"/>
  </w:style>
  <w:style w:type="paragraph" w:customStyle="1" w:styleId="formattext">
    <w:name w:val="formattext"/>
    <w:basedOn w:val="a"/>
    <w:rsid w:val="00F63FD4"/>
    <w:pPr>
      <w:spacing w:before="100" w:beforeAutospacing="1" w:after="100" w:afterAutospacing="1"/>
    </w:pPr>
    <w:rPr>
      <w:rFonts w:eastAsia="Times New Roman"/>
    </w:rPr>
  </w:style>
  <w:style w:type="character" w:customStyle="1" w:styleId="afb">
    <w:name w:val="Гипертекстовая ссылка"/>
    <w:basedOn w:val="a0"/>
    <w:uiPriority w:val="99"/>
    <w:rsid w:val="00F63FD4"/>
    <w:rPr>
      <w:rFonts w:cs="Times New Roman"/>
      <w:b w:val="0"/>
      <w:color w:val="106BBE"/>
    </w:rPr>
  </w:style>
  <w:style w:type="numbering" w:customStyle="1" w:styleId="110">
    <w:name w:val="Нет списка11"/>
    <w:next w:val="a2"/>
    <w:uiPriority w:val="99"/>
    <w:semiHidden/>
    <w:unhideWhenUsed/>
    <w:rsid w:val="00F63FD4"/>
  </w:style>
  <w:style w:type="paragraph" w:customStyle="1" w:styleId="TableParagraph">
    <w:name w:val="Table Paragraph"/>
    <w:basedOn w:val="a"/>
    <w:uiPriority w:val="1"/>
    <w:qFormat/>
    <w:rsid w:val="00F63FD4"/>
    <w:pPr>
      <w:widowControl w:val="0"/>
      <w:autoSpaceDE w:val="0"/>
      <w:autoSpaceDN w:val="0"/>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qFormat/>
    <w:rsid w:val="00F63F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97173">
      <w:bodyDiv w:val="1"/>
      <w:marLeft w:val="0"/>
      <w:marRight w:val="0"/>
      <w:marTop w:val="0"/>
      <w:marBottom w:val="0"/>
      <w:divBdr>
        <w:top w:val="none" w:sz="0" w:space="0" w:color="auto"/>
        <w:left w:val="none" w:sz="0" w:space="0" w:color="auto"/>
        <w:bottom w:val="none" w:sz="0" w:space="0" w:color="auto"/>
        <w:right w:val="none" w:sz="0" w:space="0" w:color="auto"/>
      </w:divBdr>
    </w:div>
    <w:div w:id="18929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12</Pages>
  <Words>3403</Words>
  <Characters>19399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2024-05-15T12:18:00Z</dcterms:created>
  <dcterms:modified xsi:type="dcterms:W3CDTF">2025-01-31T13:12:00Z</dcterms:modified>
</cp:coreProperties>
</file>