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Компетенция и порядок деятельности органов местного самоуправления </w:t>
      </w:r>
      <w:proofErr w:type="spellStart"/>
      <w:r w:rsidR="00DF033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Киржеманского</w:t>
      </w:r>
      <w:proofErr w:type="spellEnd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Большеигнатовского</w:t>
      </w:r>
      <w:proofErr w:type="spellEnd"/>
      <w:r w:rsidRPr="00363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муниципального района Республики Мордовия</w:t>
      </w:r>
      <w:r w:rsidR="0028409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полномочия их должностных лиц</w:t>
      </w:r>
      <w:r w:rsidRPr="003632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84090" w:rsidRPr="00284090" w:rsidRDefault="00284090" w:rsidP="0028409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34 Федерального закона от 06.10.2003 № 131-ФЗ «Об общих принципах организации местного самоуправления в Российской Федерации» структуру органов местного самоуправления составляют: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 орган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(исполнительно-распорядительный орган муниципального образования),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муниципального образования,</w:t>
      </w:r>
    </w:p>
    <w:p w:rsidR="00284090" w:rsidRPr="00284090" w:rsidRDefault="00284090" w:rsidP="00284090">
      <w:pPr>
        <w:numPr>
          <w:ilvl w:val="0"/>
          <w:numId w:val="2"/>
        </w:numPr>
        <w:shd w:val="clear" w:color="auto" w:fill="FFFFFF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284090" w:rsidRPr="00284090" w:rsidRDefault="00284090" w:rsidP="0028409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3632A9" w:rsidRDefault="003632A9" w:rsidP="003632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84090" w:rsidRDefault="00284090" w:rsidP="00284090">
      <w:pPr>
        <w:pStyle w:val="a3"/>
        <w:shd w:val="clear" w:color="auto" w:fill="FFFFFF"/>
        <w:spacing w:after="240" w:afterAutospacing="0"/>
        <w:jc w:val="both"/>
      </w:pPr>
      <w:proofErr w:type="gramStart"/>
      <w:r>
        <w:t>Согласно статьи</w:t>
      </w:r>
      <w:proofErr w:type="gramEnd"/>
      <w:r>
        <w:t xml:space="preserve"> 22 Устава </w:t>
      </w:r>
      <w:proofErr w:type="spellStart"/>
      <w:r w:rsidR="00DF0335">
        <w:t>Киржеманского</w:t>
      </w:r>
      <w:proofErr w:type="spellEnd"/>
      <w:r>
        <w:t xml:space="preserve"> сельского поселения структуру органов местного самоуправления составляют: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Совет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- Совет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представительный орган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глава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</w:t>
      </w:r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глава муниципального образования, </w:t>
      </w:r>
      <w:proofErr w:type="gram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председателя представительного органа муниципального образования и полномочия главы местной администрации, и, являющийся высшим должностным лицом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администрация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 администрация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местная администрация (исполнительно-распорядительный орган муниципального образования;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(далее – ревизионная комиссия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– контрольно-счетный орган муниципального образования.</w:t>
      </w:r>
    </w:p>
    <w:p w:rsidR="00284090" w:rsidRDefault="00284090" w:rsidP="00284090">
      <w:pPr>
        <w:pStyle w:val="11"/>
        <w:ind w:firstLine="601"/>
        <w:jc w:val="both"/>
      </w:pPr>
      <w:r>
        <w:t>В соответствии со статьей 26 Устава в исключительной компетенции </w:t>
      </w:r>
      <w:r>
        <w:rPr>
          <w:rStyle w:val="a4"/>
        </w:rPr>
        <w:t xml:space="preserve">Совета депутатов </w:t>
      </w:r>
      <w:proofErr w:type="spellStart"/>
      <w:r w:rsidR="00DF0335">
        <w:rPr>
          <w:rStyle w:val="a4"/>
        </w:rPr>
        <w:t>Киржеманского</w:t>
      </w:r>
      <w:proofErr w:type="spellEnd"/>
      <w:r>
        <w:rPr>
          <w:rStyle w:val="a4"/>
        </w:rPr>
        <w:t xml:space="preserve"> </w:t>
      </w:r>
      <w:r w:rsidRPr="007A6B15">
        <w:rPr>
          <w:color w:val="000000"/>
        </w:rPr>
        <w:t>сельского поселения</w:t>
      </w:r>
      <w:r>
        <w:rPr>
          <w:rStyle w:val="a4"/>
        </w:rPr>
        <w:t xml:space="preserve"> </w:t>
      </w:r>
      <w:r>
        <w:t> находятся: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15">
        <w:rPr>
          <w:color w:val="000000"/>
        </w:rPr>
        <w:lastRenderedPageBreak/>
        <w:t>1</w:t>
      </w: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Устава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внесение в него изменений и дополнений;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утверждение бюджета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отчета о его исполнении;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утверждение стратегии социально-экономического развития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определение порядка управления и распоряжения имуществом, находящимся в муниципальной собственности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определение порядка принятия решений о создании, реорганизации и ликвидации муниципальных предприятий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определение порядка участия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организациях межмуниципального сотрудничества;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gramStart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полномочий по решению вопросов местного значения;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принятие решения об удалении Главы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отставку;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утверждение правил благоустройства территории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84090" w:rsidRDefault="00284090" w:rsidP="00284090">
      <w:pPr>
        <w:pStyle w:val="11"/>
        <w:ind w:firstLine="601"/>
        <w:jc w:val="both"/>
      </w:pPr>
      <w:r>
        <w:t xml:space="preserve">В соответствии со статьей 33 Устава  </w:t>
      </w:r>
      <w:r>
        <w:rPr>
          <w:rStyle w:val="a4"/>
        </w:rPr>
        <w:t>Глава осуществляет следующие полномочия:</w:t>
      </w:r>
    </w:p>
    <w:p w:rsidR="00284090" w:rsidRPr="007235F2" w:rsidRDefault="00DF0335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Киржеманское</w:t>
      </w:r>
      <w:proofErr w:type="spellEnd"/>
      <w:r w:rsidR="00284090"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="00284090"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подписывает и обнародует в порядке, установленном настоящим Уставом, решения, принятые Советом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издает в пределах своих полномочий правовые акты;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созывает сессии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 и внеочередные, обеспечивает их подготовку, доводит до сведения депутатов и населения дату, место и время их проведения, формирует проект повестки дня;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ведет сессии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подписывает протоколы сессий, а также иные документы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оказывает содействие депутатам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осуществлении ими своих полномочий, организует обеспечение их необходимой информацией, рассматривает вопросы, связанные с освобождением депутатов от выполнения служебных или производственных обязанностей для работы в Совете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его органах или избирательных округах;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координирует деятельность постоянных и временных органов Совета депутатов, дает им поручения, связанные с исполнением решений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принимает меры по обеспечению гласности и учету общественного мнения в организации работы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организует в Совете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избирательных округах прием граждан, рассмотрение их письменных и устных обращений;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открывает и закрывает расчетные и текущие счета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банках и является распорядителем кредитов по этим счетам, является распорядителем кредитов по расходам, предусмотренным бюджетом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обеспечение деятельности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случаях, предусмотренных законом, от имени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подписывает заявления в суды, вправе назначить уполномоченного представителя Совета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суде;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обеспечивает осуществление органами местного самоуправления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законами Республики Мордовия;</w:t>
      </w:r>
    </w:p>
    <w:p w:rsidR="00284090" w:rsidRPr="007235F2" w:rsidRDefault="00284090" w:rsidP="0028409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решает иные вопросы, которые могут быть поручены ему Советом депутатов </w:t>
      </w:r>
      <w:proofErr w:type="spellStart"/>
      <w:r w:rsidR="00DF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Киржеманского</w:t>
      </w:r>
      <w:proofErr w:type="spellEnd"/>
      <w:r w:rsidRPr="0072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возложены на него соответствующими нормативными правовыми актами.</w:t>
      </w:r>
    </w:p>
    <w:p w:rsidR="00284090" w:rsidRDefault="00284090" w:rsidP="00284090">
      <w:pPr>
        <w:pStyle w:val="a3"/>
        <w:ind w:firstLine="720"/>
        <w:jc w:val="both"/>
      </w:pPr>
      <w:r>
        <w:t>В соответствии со статьей 38 Устава </w:t>
      </w:r>
      <w:r>
        <w:rPr>
          <w:rStyle w:val="a4"/>
        </w:rPr>
        <w:t xml:space="preserve">Администрация </w:t>
      </w:r>
      <w:proofErr w:type="spellStart"/>
      <w:r w:rsidR="00DF0335">
        <w:rPr>
          <w:rStyle w:val="a4"/>
        </w:rPr>
        <w:t>Киржеманского</w:t>
      </w:r>
      <w:proofErr w:type="spellEnd"/>
      <w:r>
        <w:rPr>
          <w:rStyle w:val="a4"/>
        </w:rPr>
        <w:t xml:space="preserve"> сельского поселения   </w:t>
      </w:r>
      <w:r>
        <w:t>осуществляет следующие полномочия:</w:t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1) разрабатывает проекты стратегии социально-экономического развития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вносит их на утверждение в Совет депутатов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обеспечивает реализацию указанной стратегии;</w:t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lastRenderedPageBreak/>
        <w:br/>
        <w:t xml:space="preserve">2) разрабатывает и вносит на утверждение в Совет депутатов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проект бюджета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а также отчет о его исполнении, исполняет бюджет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3) готовит и вносит предложения по мероприятиям, планируемым органами государственной власти и затрагивающим интересы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proofErr w:type="gramStart"/>
      <w:r w:rsidRPr="005850FA">
        <w:rPr>
          <w:rFonts w:cs="Aharoni"/>
        </w:rPr>
        <w:t xml:space="preserve">4) запрашивает и получает на безвозмездной основе от организаций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независимо от их организационно-правовых форм и форм собственности, проекты планов и программ, связанных с образованием, развитием, преобразованием или упразднением (ликвидацией) указанных организаций, которые могут иметь социально-экономические, экологические, демографические и иные последствия для населения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участвует в согласовании указанных планов и программ;</w:t>
      </w:r>
      <w:r w:rsidRPr="005850FA">
        <w:rPr>
          <w:rFonts w:cs="Aharoni"/>
        </w:rPr>
        <w:br/>
      </w:r>
      <w:proofErr w:type="gramEnd"/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5) организует работу по объединению на основе договорных отношений сил и средств муниципального образования с ресурсами организаций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для решения вопросов местного значения;</w:t>
      </w:r>
      <w:r w:rsidRPr="005850FA">
        <w:rPr>
          <w:rFonts w:cs="Aharoni"/>
        </w:rPr>
        <w:br/>
        <w:t xml:space="preserve">6) осуществляет </w:t>
      </w:r>
      <w:proofErr w:type="gramStart"/>
      <w:r w:rsidRPr="005850FA">
        <w:rPr>
          <w:rFonts w:cs="Aharoni"/>
        </w:rPr>
        <w:t>контроль за</w:t>
      </w:r>
      <w:proofErr w:type="gramEnd"/>
      <w:r w:rsidRPr="005850FA">
        <w:rPr>
          <w:rFonts w:cs="Aharoni"/>
        </w:rPr>
        <w:t xml:space="preserve"> реализацией принимаемых администрацией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решений, состоянием учета и отчетности в муниципальных учреждениях и организациях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оказывает содействие органам государственной статистики в получении необходимых статистических данных, применяет указанную информацию в своей практической деятельности;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7) в соответствии с действующим законодательством в порядке, установленном Советом депутатов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решает вопросы, связанные с владением, пользованием и распоряжением муниципальной собственностью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8) организует и осуществляет мероприятия по охране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окружающей среды, строительству и реконструкции объектов охраны природы; сохранению и бережному использованию родников, местных природных ресурсов, участвует в обеспечении проведения обязательной экологической экспертизы всех объектов, действующих либо планируемых к созданию (строительству)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9) участвует в обеспечении прав и свобод граждан, проживающих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в охране общественного порядка, организации противопожарной и санитарно-эпидемиологической безопасности населения;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10) участвует в обеспечении выполнения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действующего законодательства о всеобщей воинской обязанности, призыве граждан на военную </w:t>
      </w:r>
      <w:r w:rsidRPr="005850FA">
        <w:rPr>
          <w:rFonts w:cs="Aharoni"/>
        </w:rPr>
        <w:lastRenderedPageBreak/>
        <w:t>службу, проведении учебных сборов и начальной военной подготовки и военно-патриотического воспитания молодежи;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proofErr w:type="gramStart"/>
      <w:r w:rsidRPr="005850FA">
        <w:rPr>
          <w:rFonts w:cs="Aharoni"/>
        </w:rPr>
        <w:t xml:space="preserve">11)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депутатов Совета депутатов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муниципальных служащих и работников муниципальных учреждений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r w:rsidRPr="005850FA">
        <w:rPr>
          <w:rFonts w:cs="Aharoni"/>
        </w:rPr>
        <w:br/>
      </w:r>
      <w:proofErr w:type="gramEnd"/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>12)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>13)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14) разрабатывает, утверждает и реализует программы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в области энергосбережения и повышения энергетической эффективности, организует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  <w:r w:rsidRPr="005850FA">
        <w:rPr>
          <w:rFonts w:cs="Aharoni"/>
        </w:rPr>
        <w:br/>
      </w:r>
    </w:p>
    <w:p w:rsidR="005850FA" w:rsidRDefault="005915FF">
      <w:pPr>
        <w:rPr>
          <w:rFonts w:cs="Aharoni"/>
        </w:rPr>
      </w:pPr>
      <w:r w:rsidRPr="005850FA">
        <w:rPr>
          <w:rFonts w:cs="Aharoni"/>
        </w:rPr>
        <w:t xml:space="preserve">15) осуществляет в </w:t>
      </w:r>
      <w:proofErr w:type="spellStart"/>
      <w:r w:rsidRPr="005850FA">
        <w:rPr>
          <w:rFonts w:cs="Aharoni"/>
        </w:rPr>
        <w:t>Киржеманском</w:t>
      </w:r>
      <w:proofErr w:type="spellEnd"/>
      <w:r w:rsidRPr="005850FA">
        <w:rPr>
          <w:rFonts w:cs="Aharoni"/>
        </w:rPr>
        <w:t xml:space="preserve"> сельском поселении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  <w:r w:rsidRPr="005850FA">
        <w:rPr>
          <w:rFonts w:cs="Aharoni"/>
        </w:rPr>
        <w:br/>
      </w:r>
    </w:p>
    <w:p w:rsidR="005915FF" w:rsidRPr="005850FA" w:rsidRDefault="005915FF">
      <w:pPr>
        <w:rPr>
          <w:rFonts w:ascii="Times New Roman" w:hAnsi="Times New Roman" w:cs="Aharoni"/>
          <w:color w:val="000000"/>
          <w:sz w:val="24"/>
          <w:szCs w:val="24"/>
        </w:rPr>
      </w:pPr>
      <w:bookmarkStart w:id="0" w:name="_GoBack"/>
      <w:bookmarkEnd w:id="0"/>
      <w:r w:rsidRPr="005850FA">
        <w:rPr>
          <w:rFonts w:cs="Aharoni"/>
        </w:rPr>
        <w:t xml:space="preserve">16) </w:t>
      </w:r>
      <w:r w:rsidR="005850FA" w:rsidRPr="005850FA">
        <w:rPr>
          <w:rFonts w:ascii="Times New Roman" w:hAnsi="Times New Roman" w:cs="Aharoni"/>
          <w:color w:val="000000"/>
          <w:sz w:val="24"/>
          <w:szCs w:val="24"/>
        </w:rPr>
        <w:t xml:space="preserve">осуществляет муниципальный контроль на территории </w:t>
      </w:r>
      <w:proofErr w:type="spellStart"/>
      <w:r w:rsidR="005850FA" w:rsidRPr="005850FA">
        <w:rPr>
          <w:rFonts w:ascii="Times New Roman" w:hAnsi="Times New Roman" w:cs="Aharoni"/>
          <w:color w:val="000000"/>
          <w:sz w:val="24"/>
          <w:szCs w:val="24"/>
        </w:rPr>
        <w:t>Киржеманского</w:t>
      </w:r>
      <w:proofErr w:type="spellEnd"/>
      <w:r w:rsidR="005850FA" w:rsidRPr="005850FA">
        <w:rPr>
          <w:rFonts w:ascii="Times New Roman" w:hAnsi="Times New Roman" w:cs="Aharoni"/>
          <w:color w:val="000000"/>
          <w:sz w:val="24"/>
          <w:szCs w:val="24"/>
        </w:rPr>
        <w:t xml:space="preserve"> сельского поселения  в соответствии с Федеральным законом от 31 июля 2020 года № 248-ФЗ «О государственном контроле (надзоре) и муниципальном контроле в Российской Федерации;</w:t>
      </w:r>
    </w:p>
    <w:p w:rsidR="005850FA" w:rsidRPr="005850FA" w:rsidRDefault="005850FA">
      <w:pPr>
        <w:rPr>
          <w:rFonts w:cs="Aharoni"/>
        </w:rPr>
      </w:pPr>
      <w:r w:rsidRPr="005850FA">
        <w:rPr>
          <w:rFonts w:ascii="Times New Roman" w:hAnsi="Times New Roman" w:cs="Aharoni"/>
          <w:color w:val="000000"/>
          <w:sz w:val="24"/>
          <w:szCs w:val="24"/>
        </w:rPr>
        <w:t>(пункт 16 изложен в редакции решения Совета депутатов от 27.04.2022 г. № 35)</w:t>
      </w:r>
    </w:p>
    <w:p w:rsidR="00E045FF" w:rsidRPr="005850FA" w:rsidRDefault="005915FF">
      <w:pPr>
        <w:rPr>
          <w:rFonts w:cs="Aharoni"/>
        </w:rPr>
      </w:pPr>
      <w:proofErr w:type="gramStart"/>
      <w:r w:rsidRPr="005850FA">
        <w:rPr>
          <w:rFonts w:cs="Aharoni"/>
        </w:rPr>
        <w:t xml:space="preserve">17) разрабатывает и утверждает схему размещения нестационарных торговых объектов на территории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 в порядке, установленном уполномоченным органом исполнительной власти Республики Мордовия;</w:t>
      </w:r>
      <w:r w:rsidRPr="005850FA">
        <w:rPr>
          <w:rFonts w:cs="Aharoni"/>
        </w:rPr>
        <w:br/>
      </w:r>
      <w:r w:rsidRPr="005850FA">
        <w:rPr>
          <w:rFonts w:cs="Aharoni"/>
        </w:rPr>
        <w:lastRenderedPageBreak/>
        <w:t>18) разрабатывает и реализует муниципальные программы в области профилактики терроризма, а также минимизации и (или) ликвидации последствий его проявлений;</w:t>
      </w:r>
      <w:proofErr w:type="gramEnd"/>
      <w:r w:rsidRPr="005850FA">
        <w:rPr>
          <w:rFonts w:cs="Aharoni"/>
        </w:rPr>
        <w:br/>
      </w:r>
      <w:proofErr w:type="gramStart"/>
      <w:r w:rsidRPr="005850FA">
        <w:rPr>
          <w:rFonts w:cs="Aharoni"/>
        </w:rPr>
        <w:t>19) направляет предложения по вопросам участия в профилактике терроризма, а также минимизации и (или) ликвидации последствий его проявлений в органы исполнительной власти республики Мордовия;</w:t>
      </w:r>
      <w:r w:rsidRPr="005850FA">
        <w:rPr>
          <w:rFonts w:cs="Aharoni"/>
        </w:rPr>
        <w:br/>
        <w:t>20)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Мордовия;</w:t>
      </w:r>
      <w:proofErr w:type="gramEnd"/>
      <w:r w:rsidRPr="005850FA">
        <w:rPr>
          <w:rFonts w:cs="Aharoni"/>
        </w:rPr>
        <w:br/>
      </w:r>
      <w:proofErr w:type="gramStart"/>
      <w:r w:rsidRPr="005850FA">
        <w:rPr>
          <w:rFonts w:cs="Aharoni"/>
        </w:rPr>
        <w:t xml:space="preserve">21)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proofErr w:type="spellStart"/>
      <w:r w:rsidRPr="005850FA">
        <w:rPr>
          <w:rFonts w:cs="Aharoni"/>
        </w:rPr>
        <w:t>Киржеманского</w:t>
      </w:r>
      <w:proofErr w:type="spellEnd"/>
      <w:r w:rsidRPr="005850FA">
        <w:rPr>
          <w:rFonts w:cs="Aharoni"/>
        </w:rPr>
        <w:t xml:space="preserve"> сельского поселения;</w:t>
      </w:r>
      <w:r w:rsidRPr="005850FA">
        <w:rPr>
          <w:rFonts w:cs="Aharoni"/>
        </w:rPr>
        <w:br/>
        <w:t>22)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Республики Мордовия;</w:t>
      </w:r>
      <w:proofErr w:type="gramEnd"/>
      <w:r w:rsidRPr="005850FA">
        <w:rPr>
          <w:rFonts w:cs="Aharoni"/>
        </w:rPr>
        <w:br/>
      </w:r>
      <w:proofErr w:type="gramStart"/>
      <w:r w:rsidRPr="005850FA">
        <w:rPr>
          <w:rFonts w:cs="Aharoni"/>
        </w:rPr>
        <w:t>23)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  <w:r w:rsidRPr="005850FA">
        <w:rPr>
          <w:rFonts w:cs="Aharoni"/>
        </w:rPr>
        <w:br/>
        <w:t>24) осуществляет иные полномочия, предусмотренные действующим законодательством для исполнительно-распорядительных органов поселений.</w:t>
      </w:r>
      <w:r w:rsidRPr="005850FA">
        <w:rPr>
          <w:rFonts w:cs="Aharoni"/>
        </w:rPr>
        <w:br/>
      </w:r>
      <w:proofErr w:type="gramEnd"/>
    </w:p>
    <w:sectPr w:rsidR="00E045FF" w:rsidRPr="0058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45"/>
    <w:multiLevelType w:val="multilevel"/>
    <w:tmpl w:val="B2A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80506"/>
    <w:multiLevelType w:val="multilevel"/>
    <w:tmpl w:val="E5A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9"/>
    <w:rsid w:val="000B4C54"/>
    <w:rsid w:val="00284090"/>
    <w:rsid w:val="003632A9"/>
    <w:rsid w:val="005850FA"/>
    <w:rsid w:val="005915FF"/>
    <w:rsid w:val="00CE3A52"/>
    <w:rsid w:val="00DF0335"/>
    <w:rsid w:val="00E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4090"/>
    <w:rPr>
      <w:b/>
      <w:bCs/>
    </w:rPr>
  </w:style>
  <w:style w:type="paragraph" w:customStyle="1" w:styleId="11">
    <w:name w:val="11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84090"/>
  </w:style>
  <w:style w:type="paragraph" w:customStyle="1" w:styleId="text">
    <w:name w:val="text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84090"/>
    <w:rPr>
      <w:b/>
      <w:bCs/>
    </w:rPr>
  </w:style>
  <w:style w:type="paragraph" w:customStyle="1" w:styleId="11">
    <w:name w:val="11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84090"/>
  </w:style>
  <w:style w:type="paragraph" w:customStyle="1" w:styleId="text">
    <w:name w:val="text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2025-02-07T12:14:00Z</dcterms:created>
  <dcterms:modified xsi:type="dcterms:W3CDTF">2025-03-03T11:59:00Z</dcterms:modified>
</cp:coreProperties>
</file>